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6" w:rsidRDefault="00C15B06" w:rsidP="00C15B06">
      <w:pPr>
        <w:pStyle w:val="NormlWeb"/>
      </w:pPr>
      <w:r>
        <w:rPr>
          <w:rStyle w:val="Kiemels2"/>
        </w:rPr>
        <w:t xml:space="preserve">5. évfolyam </w:t>
      </w:r>
    </w:p>
    <w:p w:rsidR="00C15B06" w:rsidRDefault="00C15B06" w:rsidP="00C15B06">
      <w:pPr>
        <w:pStyle w:val="NormlWeb"/>
      </w:pPr>
      <w:r>
        <w:t>Molnár Ferenc: A Pál utcai fiúk</w:t>
      </w:r>
    </w:p>
    <w:p w:rsidR="00C15B06" w:rsidRDefault="00C15B06" w:rsidP="00C15B06">
      <w:pPr>
        <w:pStyle w:val="NormlWeb"/>
      </w:pPr>
      <w:r>
        <w:t> </w:t>
      </w:r>
    </w:p>
    <w:p w:rsidR="00C15B06" w:rsidRDefault="00C15B06" w:rsidP="00C15B06">
      <w:pPr>
        <w:pStyle w:val="NormlWeb"/>
      </w:pPr>
      <w:r>
        <w:rPr>
          <w:rStyle w:val="Kiemels2"/>
        </w:rPr>
        <w:t xml:space="preserve">6. évfolyam </w:t>
      </w:r>
    </w:p>
    <w:p w:rsidR="00C15B06" w:rsidRDefault="00C15B06" w:rsidP="00C15B06">
      <w:pPr>
        <w:pStyle w:val="NormlWeb"/>
      </w:pPr>
      <w:r>
        <w:t>Gárdonyi Géza: Egri csillagok</w:t>
      </w:r>
    </w:p>
    <w:p w:rsidR="00C15B06" w:rsidRDefault="00C15B06" w:rsidP="00C15B06">
      <w:pPr>
        <w:pStyle w:val="NormlWeb"/>
      </w:pPr>
      <w:r>
        <w:t> </w:t>
      </w:r>
    </w:p>
    <w:p w:rsidR="00C15B06" w:rsidRDefault="00C15B06" w:rsidP="00C15B06">
      <w:pPr>
        <w:pStyle w:val="NormlWeb"/>
      </w:pPr>
      <w:r>
        <w:rPr>
          <w:rStyle w:val="Kiemels2"/>
        </w:rPr>
        <w:t xml:space="preserve">7. évfolyam </w:t>
      </w:r>
    </w:p>
    <w:p w:rsidR="00C15B06" w:rsidRDefault="00C15B06" w:rsidP="00C15B06">
      <w:pPr>
        <w:pStyle w:val="NormlWeb"/>
      </w:pPr>
      <w:r>
        <w:t>Mikszáth Kálmán: Szent Péter esernyője</w:t>
      </w:r>
    </w:p>
    <w:p w:rsidR="00C15B06" w:rsidRDefault="00C15B06" w:rsidP="00C15B06">
      <w:pPr>
        <w:pStyle w:val="NormlWeb"/>
      </w:pPr>
      <w:r>
        <w:t> </w:t>
      </w:r>
    </w:p>
    <w:p w:rsidR="00C15B06" w:rsidRDefault="00C15B06" w:rsidP="00C15B06">
      <w:pPr>
        <w:pStyle w:val="NormlWeb"/>
      </w:pPr>
      <w:r>
        <w:rPr>
          <w:rStyle w:val="Kiemels2"/>
        </w:rPr>
        <w:t xml:space="preserve">8. évfolyam </w:t>
      </w:r>
    </w:p>
    <w:p w:rsidR="00C15B06" w:rsidRDefault="00C15B06" w:rsidP="00C15B06">
      <w:pPr>
        <w:pStyle w:val="NormlWeb"/>
      </w:pPr>
      <w:r>
        <w:t>Móricz Zsigmond: Légy jó mindhalálig</w:t>
      </w:r>
    </w:p>
    <w:p w:rsidR="00C15B06" w:rsidRDefault="00C15B06" w:rsidP="00C15B06">
      <w:pPr>
        <w:pStyle w:val="NormlWeb"/>
      </w:pPr>
      <w:r>
        <w:t> </w:t>
      </w:r>
    </w:p>
    <w:p w:rsidR="00C15B06" w:rsidRDefault="00C15B06" w:rsidP="00C15B06">
      <w:pPr>
        <w:pStyle w:val="NormlWeb"/>
      </w:pPr>
      <w:r>
        <w:rPr>
          <w:rStyle w:val="Kiemels2"/>
        </w:rPr>
        <w:t xml:space="preserve">9. évfolyam </w:t>
      </w:r>
    </w:p>
    <w:p w:rsidR="00C15B06" w:rsidRDefault="00C15B06" w:rsidP="00C15B06">
      <w:pPr>
        <w:pStyle w:val="NormlWeb"/>
      </w:pPr>
      <w:r>
        <w:t>Homérosz: Iliász (részletek: I., XVIII</w:t>
      </w:r>
      <w:proofErr w:type="gramStart"/>
      <w:r>
        <w:t>.,</w:t>
      </w:r>
      <w:proofErr w:type="gramEnd"/>
      <w:r>
        <w:t xml:space="preserve"> XV. ének)</w:t>
      </w:r>
    </w:p>
    <w:p w:rsidR="00C15B06" w:rsidRDefault="00C15B06" w:rsidP="00C15B06">
      <w:pPr>
        <w:pStyle w:val="NormlWeb"/>
      </w:pPr>
      <w:r>
        <w:t>Homérosz: Odüsszeia (részletek: I. V. IX. ének)</w:t>
      </w:r>
    </w:p>
    <w:p w:rsidR="00C15B06" w:rsidRDefault="00C15B06" w:rsidP="00C15B06">
      <w:pPr>
        <w:pStyle w:val="NormlWeb"/>
      </w:pPr>
      <w:r>
        <w:t>Szophoklész: Antigoné</w:t>
      </w:r>
    </w:p>
    <w:p w:rsidR="00C15B06" w:rsidRDefault="00C15B06" w:rsidP="00C15B06">
      <w:pPr>
        <w:pStyle w:val="NormlWeb"/>
      </w:pPr>
      <w:r>
        <w:t>Shakespeare: Rómeó és Júlia</w:t>
      </w:r>
    </w:p>
    <w:p w:rsidR="00C15B06" w:rsidRDefault="00C15B06" w:rsidP="00C15B06">
      <w:pPr>
        <w:pStyle w:val="NormlWeb"/>
      </w:pPr>
      <w:r>
        <w:t> </w:t>
      </w:r>
    </w:p>
    <w:p w:rsidR="00C15B06" w:rsidRDefault="00C15B06" w:rsidP="00C15B06">
      <w:pPr>
        <w:pStyle w:val="NormlWeb"/>
      </w:pPr>
      <w:r>
        <w:rPr>
          <w:rStyle w:val="Kiemels2"/>
        </w:rPr>
        <w:t xml:space="preserve">10. osztály </w:t>
      </w:r>
    </w:p>
    <w:p w:rsidR="00C15B06" w:rsidRDefault="00C15B06" w:rsidP="00C15B06">
      <w:pPr>
        <w:pStyle w:val="NormlWeb"/>
      </w:pPr>
      <w:proofErr w:type="spellStart"/>
      <w:r>
        <w:t>Moliére</w:t>
      </w:r>
      <w:proofErr w:type="spellEnd"/>
      <w:r>
        <w:t>: Tartuffe</w:t>
      </w:r>
    </w:p>
    <w:p w:rsidR="00C15B06" w:rsidRDefault="00C15B06" w:rsidP="00C15B06">
      <w:pPr>
        <w:pStyle w:val="NormlWeb"/>
      </w:pPr>
      <w:r>
        <w:t xml:space="preserve">Voltaire: </w:t>
      </w:r>
      <w:proofErr w:type="spellStart"/>
      <w:r>
        <w:t>Candide</w:t>
      </w:r>
      <w:proofErr w:type="spellEnd"/>
      <w:r>
        <w:t xml:space="preserve"> avagy az optimizmus</w:t>
      </w:r>
    </w:p>
    <w:p w:rsidR="00C15B06" w:rsidRDefault="00C15B06" w:rsidP="00C15B06">
      <w:pPr>
        <w:pStyle w:val="NormlWeb"/>
      </w:pPr>
      <w:r>
        <w:t>Puskin: Anyegin</w:t>
      </w:r>
    </w:p>
    <w:p w:rsidR="00C15B06" w:rsidRDefault="00C15B06" w:rsidP="00C15B06">
      <w:pPr>
        <w:pStyle w:val="NormlWeb"/>
      </w:pPr>
      <w:r>
        <w:t>Katona József: Bánk bán</w:t>
      </w:r>
    </w:p>
    <w:p w:rsidR="00C15B06" w:rsidRDefault="00C15B06" w:rsidP="00C15B06">
      <w:pPr>
        <w:pStyle w:val="NormlWeb"/>
      </w:pPr>
      <w:r>
        <w:t>Vörösmarty Mihály: Csongor és Tünde</w:t>
      </w:r>
    </w:p>
    <w:p w:rsidR="00C15B06" w:rsidRDefault="00C15B06" w:rsidP="00C15B06">
      <w:pPr>
        <w:pStyle w:val="NormlWeb"/>
      </w:pPr>
      <w:r>
        <w:t>Petőfi Sándor: Az apostol</w:t>
      </w:r>
    </w:p>
    <w:p w:rsidR="00C15B06" w:rsidRDefault="00C15B06" w:rsidP="00C15B06">
      <w:pPr>
        <w:pStyle w:val="NormlWeb"/>
      </w:pPr>
      <w:r>
        <w:lastRenderedPageBreak/>
        <w:t>Petőfi Sándor:</w:t>
      </w:r>
      <w:r>
        <w:t xml:space="preserve"> A helység kalapácsa</w:t>
      </w:r>
    </w:p>
    <w:p w:rsidR="00C15B06" w:rsidRDefault="00C15B06" w:rsidP="00C15B06">
      <w:pPr>
        <w:pStyle w:val="NormlWeb"/>
      </w:pPr>
      <w:r>
        <w:t>Jókai Mór: Az arany ember</w:t>
      </w:r>
    </w:p>
    <w:p w:rsidR="00C15B06" w:rsidRDefault="00C15B06" w:rsidP="00C15B06">
      <w:pPr>
        <w:pStyle w:val="NormlWeb"/>
      </w:pPr>
      <w:r>
        <w:t> </w:t>
      </w:r>
    </w:p>
    <w:p w:rsidR="00C15B06" w:rsidRDefault="00C15B06" w:rsidP="00C15B06">
      <w:pPr>
        <w:pStyle w:val="NormlWeb"/>
      </w:pPr>
      <w:r>
        <w:rPr>
          <w:rStyle w:val="Kiemels2"/>
        </w:rPr>
        <w:t xml:space="preserve">11. évfolyam </w:t>
      </w:r>
      <w:r w:rsidRPr="00C15B06">
        <w:rPr>
          <w:rStyle w:val="Kiemels2"/>
        </w:rPr>
        <w:br/>
      </w:r>
      <w:r>
        <w:t>Arany János: Toldi estéje</w:t>
      </w:r>
    </w:p>
    <w:p w:rsidR="00C15B06" w:rsidRDefault="00C15B06" w:rsidP="00C15B06">
      <w:pPr>
        <w:pStyle w:val="NormlWeb"/>
      </w:pPr>
      <w:r>
        <w:t>Madách Imre: Az ember tragédiája</w:t>
      </w:r>
    </w:p>
    <w:p w:rsidR="00C15B06" w:rsidRDefault="00C15B06" w:rsidP="00C15B06">
      <w:pPr>
        <w:pStyle w:val="NormlWeb"/>
      </w:pPr>
      <w:r>
        <w:t>Tolsztoj: Ivan Iljics halála</w:t>
      </w:r>
    </w:p>
    <w:p w:rsidR="00C15B06" w:rsidRDefault="00C15B06" w:rsidP="00C15B06">
      <w:pPr>
        <w:pStyle w:val="NormlWeb"/>
      </w:pPr>
      <w:r>
        <w:t>Csehov: Sirály</w:t>
      </w:r>
    </w:p>
    <w:p w:rsidR="00C15B06" w:rsidRDefault="00C15B06" w:rsidP="00C15B06">
      <w:pPr>
        <w:pStyle w:val="NormlWeb"/>
      </w:pPr>
      <w:r>
        <w:t>Ibsen: Nóra</w:t>
      </w:r>
    </w:p>
    <w:p w:rsidR="00C15B06" w:rsidRDefault="00C15B06" w:rsidP="00C15B06">
      <w:pPr>
        <w:pStyle w:val="NormlWeb"/>
      </w:pPr>
      <w:r>
        <w:t>Kosztolányi Dezső: Édes Anna</w:t>
      </w:r>
    </w:p>
    <w:p w:rsidR="00C15B06" w:rsidRDefault="00C15B06" w:rsidP="00C15B06">
      <w:pPr>
        <w:pStyle w:val="NormlWeb"/>
      </w:pPr>
      <w:r>
        <w:t>Móricz Zsigmond: Rokonok</w:t>
      </w:r>
    </w:p>
    <w:p w:rsidR="00C15B06" w:rsidRDefault="00C15B06" w:rsidP="00C15B06">
      <w:pPr>
        <w:pStyle w:val="NormlWeb"/>
      </w:pPr>
      <w:r>
        <w:t> </w:t>
      </w:r>
    </w:p>
    <w:p w:rsidR="00C15B06" w:rsidRDefault="00C15B06" w:rsidP="00C15B06">
      <w:pPr>
        <w:pStyle w:val="NormlWeb"/>
      </w:pPr>
      <w:r>
        <w:rPr>
          <w:rStyle w:val="Kiemels2"/>
        </w:rPr>
        <w:t xml:space="preserve">12. évfolyam </w:t>
      </w:r>
      <w:bookmarkStart w:id="0" w:name="_GoBack"/>
      <w:bookmarkEnd w:id="0"/>
    </w:p>
    <w:p w:rsidR="00C15B06" w:rsidRDefault="00C15B06" w:rsidP="00C15B06">
      <w:pPr>
        <w:pStyle w:val="NormlWeb"/>
      </w:pPr>
      <w:r>
        <w:t>Thomas Mann: Mario és a varázsló</w:t>
      </w:r>
    </w:p>
    <w:p w:rsidR="00C15B06" w:rsidRDefault="00C15B06" w:rsidP="00C15B06">
      <w:pPr>
        <w:pStyle w:val="NormlWeb"/>
      </w:pPr>
      <w:r>
        <w:t>Franz Kafka: Az átváltozás</w:t>
      </w:r>
    </w:p>
    <w:p w:rsidR="00C15B06" w:rsidRDefault="00C15B06" w:rsidP="00C15B06">
      <w:pPr>
        <w:pStyle w:val="NormlWeb"/>
      </w:pPr>
      <w:r>
        <w:t>Bertold Brecht: Kurázsi mama és gyermekei</w:t>
      </w:r>
    </w:p>
    <w:p w:rsidR="00C15B06" w:rsidRDefault="00C15B06" w:rsidP="00C15B06">
      <w:pPr>
        <w:pStyle w:val="NormlWeb"/>
      </w:pPr>
      <w:r>
        <w:t xml:space="preserve">Örkény István: </w:t>
      </w:r>
      <w:proofErr w:type="spellStart"/>
      <w:r>
        <w:t>Tóték</w:t>
      </w:r>
      <w:proofErr w:type="spellEnd"/>
      <w:r>
        <w:t xml:space="preserve"> (dráma)</w:t>
      </w:r>
    </w:p>
    <w:p w:rsidR="00CC5035" w:rsidRDefault="00CC5035"/>
    <w:sectPr w:rsidR="00CC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44"/>
    <w:rsid w:val="001847A4"/>
    <w:rsid w:val="009B7CD1"/>
    <w:rsid w:val="00C15B06"/>
    <w:rsid w:val="00CC5035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8FB6"/>
  <w15:chartTrackingRefBased/>
  <w15:docId w15:val="{7C26AB79-EC50-42F3-9BD4-2C6CA37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1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1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810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Szőke-Kilián Szilvia (Iroda)</dc:creator>
  <cp:keywords/>
  <dc:description/>
  <cp:lastModifiedBy>Szőke-Kilián Szilvia (Iroda)</cp:lastModifiedBy>
  <cp:revision>2</cp:revision>
  <dcterms:created xsi:type="dcterms:W3CDTF">2019-07-05T06:39:00Z</dcterms:created>
  <dcterms:modified xsi:type="dcterms:W3CDTF">2019-07-05T06:42:00Z</dcterms:modified>
</cp:coreProperties>
</file>