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49" w:rsidRDefault="00674949" w:rsidP="00674949">
      <w:pPr>
        <w:keepNext/>
        <w:keepLines/>
        <w:spacing w:after="10" w:line="276" w:lineRule="auto"/>
        <w:ind w:left="562" w:hanging="10"/>
        <w:outlineLvl w:val="1"/>
        <w:rPr>
          <w:rFonts w:ascii="Garamond" w:eastAsia="Garamond" w:hAnsi="Garamond" w:cs="Garamond"/>
          <w:b/>
          <w:color w:val="000000"/>
          <w:lang w:eastAsia="hu-HU"/>
        </w:rPr>
      </w:pPr>
      <w:r w:rsidRPr="00674949">
        <w:rPr>
          <w:rFonts w:ascii="Garamond" w:eastAsia="Garamond" w:hAnsi="Garamond" w:cs="Garamond"/>
          <w:b/>
          <w:color w:val="000000"/>
          <w:sz w:val="28"/>
          <w:lang w:eastAsia="hu-HU"/>
        </w:rPr>
        <w:t>A</w:t>
      </w:r>
      <w:r w:rsidRPr="00674949">
        <w:rPr>
          <w:rFonts w:ascii="Garamond" w:eastAsia="Garamond" w:hAnsi="Garamond" w:cs="Garamond"/>
          <w:b/>
          <w:color w:val="000000"/>
          <w:lang w:eastAsia="hu-HU"/>
        </w:rPr>
        <w:t xml:space="preserve"> HITTAN MUNKAKÖZÖSSÉG MUNKATERVE</w:t>
      </w:r>
      <w:r w:rsidRPr="00674949">
        <w:rPr>
          <w:rFonts w:ascii="Garamond" w:eastAsia="Garamond" w:hAnsi="Garamond" w:cs="Garamond"/>
          <w:b/>
          <w:color w:val="000000"/>
          <w:sz w:val="28"/>
          <w:lang w:eastAsia="hu-HU"/>
        </w:rPr>
        <w:t xml:space="preserve"> </w:t>
      </w:r>
    </w:p>
    <w:p w:rsidR="00674949" w:rsidRDefault="00674949" w:rsidP="00674949">
      <w:pPr>
        <w:keepNext/>
        <w:keepLines/>
        <w:spacing w:after="10" w:line="276" w:lineRule="auto"/>
        <w:ind w:left="562" w:hanging="10"/>
        <w:outlineLvl w:val="1"/>
        <w:rPr>
          <w:rFonts w:ascii="Garamond" w:eastAsia="Garamond" w:hAnsi="Garamond" w:cs="Garamond"/>
          <w:b/>
          <w:color w:val="000000"/>
          <w:sz w:val="24"/>
          <w:lang w:eastAsia="hu-HU"/>
        </w:rPr>
      </w:pPr>
    </w:p>
    <w:p w:rsidR="00674949" w:rsidRPr="00674949" w:rsidRDefault="00674949" w:rsidP="00674949">
      <w:pPr>
        <w:keepNext/>
        <w:keepLines/>
        <w:spacing w:after="10" w:line="276" w:lineRule="auto"/>
        <w:ind w:left="562" w:hanging="10"/>
        <w:outlineLvl w:val="1"/>
        <w:rPr>
          <w:rFonts w:ascii="Garamond" w:eastAsia="Garamond" w:hAnsi="Garamond" w:cs="Garamond"/>
          <w:b/>
          <w:color w:val="000000"/>
          <w:lang w:eastAsia="hu-HU"/>
        </w:rPr>
      </w:pPr>
      <w:r w:rsidRPr="00674949">
        <w:rPr>
          <w:rFonts w:ascii="Garamond" w:eastAsia="Garamond" w:hAnsi="Garamond" w:cs="Garamond"/>
          <w:b/>
          <w:color w:val="000000"/>
          <w:sz w:val="24"/>
          <w:lang w:eastAsia="hu-HU"/>
        </w:rPr>
        <w:t>A tanév igéje, alapvetés - Jézus mondja: „Kövess engem”</w:t>
      </w:r>
      <w:r w:rsidRPr="00674949">
        <w:rPr>
          <w:rFonts w:ascii="Garamond" w:eastAsia="Garamond" w:hAnsi="Garamond" w:cs="Garamond"/>
          <w:color w:val="000000"/>
          <w:sz w:val="24"/>
          <w:lang w:eastAsia="hu-HU"/>
        </w:rPr>
        <w:t xml:space="preserve"> </w:t>
      </w:r>
      <w:r w:rsidRPr="00674949">
        <w:rPr>
          <w:rFonts w:ascii="Garamond" w:eastAsia="Garamond" w:hAnsi="Garamond" w:cs="Garamond"/>
          <w:i/>
          <w:color w:val="000000"/>
          <w:sz w:val="24"/>
          <w:lang w:eastAsia="hu-HU"/>
        </w:rPr>
        <w:t>Mt 9,9</w:t>
      </w:r>
      <w:r w:rsidRPr="00674949">
        <w:rPr>
          <w:rFonts w:ascii="Garamond" w:eastAsia="Garamond" w:hAnsi="Garamond" w:cs="Garamond"/>
          <w:b/>
          <w:color w:val="000000"/>
          <w:sz w:val="24"/>
          <w:lang w:eastAsia="hu-HU"/>
        </w:rPr>
        <w:t xml:space="preserve"> </w:t>
      </w:r>
    </w:p>
    <w:p w:rsidR="00674949" w:rsidRPr="00674949" w:rsidRDefault="00674949" w:rsidP="00674949">
      <w:pPr>
        <w:spacing w:after="150"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Jézus megszólítja a vámszedő asztalnál ülő Mátét. Megszólítása lényegre törő. Nincsenek fölösleges szavak, sem hosszú eszmefuttatás, győzködés, kampányszöveg. Egy tömör felszólító mondat. Máténak ez pont elég volt ahhoz, hogy mindent </w:t>
      </w:r>
      <w:proofErr w:type="spellStart"/>
      <w:r w:rsidRPr="00674949">
        <w:rPr>
          <w:rFonts w:ascii="Garamond" w:eastAsia="Garamond" w:hAnsi="Garamond" w:cs="Garamond"/>
          <w:color w:val="000000"/>
          <w:sz w:val="24"/>
          <w:lang w:eastAsia="hu-HU"/>
        </w:rPr>
        <w:t>hátrahagyjon</w:t>
      </w:r>
      <w:proofErr w:type="spellEnd"/>
      <w:r w:rsidRPr="00674949">
        <w:rPr>
          <w:rFonts w:ascii="Garamond" w:eastAsia="Garamond" w:hAnsi="Garamond" w:cs="Garamond"/>
          <w:color w:val="000000"/>
          <w:sz w:val="24"/>
          <w:lang w:eastAsia="hu-HU"/>
        </w:rPr>
        <w:t xml:space="preserve"> az addigi életéből. Mert minden, amit hátrahagyott értéktelen, lényegtelen volt ahhoz képest, amit Jézustól kapott.  </w:t>
      </w:r>
    </w:p>
    <w:p w:rsidR="00674949" w:rsidRPr="00674949" w:rsidRDefault="00674949" w:rsidP="00674949">
      <w:pPr>
        <w:spacing w:after="150"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Mi is halljuk Jézus hívását. Mindenki a maga élethelyzetében. Keressük, hogy hol lehetünk a legjobban az evangélium javára. Járjuk életünk útját, és keressük rajta Jézus lábnyomát, mert Őt szeretnénk követni, és nem szeretnék célt téveszteni. Közben nekünk is iránytűnek kell lennünk. Vezetők és vezetettek vagyunk egy személyben. Tanítványaink, ránk bízott közösségeink várják az útmutatást, a kísérést, a támogatást. Jézus Isten </w:t>
      </w:r>
      <w:proofErr w:type="spellStart"/>
      <w:r w:rsidRPr="00674949">
        <w:rPr>
          <w:rFonts w:ascii="Garamond" w:eastAsia="Garamond" w:hAnsi="Garamond" w:cs="Garamond"/>
          <w:color w:val="000000"/>
          <w:sz w:val="24"/>
          <w:lang w:eastAsia="hu-HU"/>
        </w:rPr>
        <w:t>Szentlelke</w:t>
      </w:r>
      <w:proofErr w:type="spellEnd"/>
      <w:r w:rsidRPr="00674949">
        <w:rPr>
          <w:rFonts w:ascii="Garamond" w:eastAsia="Garamond" w:hAnsi="Garamond" w:cs="Garamond"/>
          <w:color w:val="000000"/>
          <w:sz w:val="24"/>
          <w:lang w:eastAsia="hu-HU"/>
        </w:rPr>
        <w:t xml:space="preserve"> által van jelen közöttünk. Ha keressük őt, megtaláljuk, ha szólítjuk őt, válaszol, ha imádkozunk hozzá, meghallgat. Életünk </w:t>
      </w:r>
      <w:proofErr w:type="gramStart"/>
      <w:r w:rsidRPr="00674949">
        <w:rPr>
          <w:rFonts w:ascii="Garamond" w:eastAsia="Garamond" w:hAnsi="Garamond" w:cs="Garamond"/>
          <w:color w:val="000000"/>
          <w:sz w:val="24"/>
          <w:lang w:eastAsia="hu-HU"/>
        </w:rPr>
        <w:t>labirintusában</w:t>
      </w:r>
      <w:proofErr w:type="gramEnd"/>
      <w:r w:rsidRPr="00674949">
        <w:rPr>
          <w:rFonts w:ascii="Garamond" w:eastAsia="Garamond" w:hAnsi="Garamond" w:cs="Garamond"/>
          <w:color w:val="000000"/>
          <w:sz w:val="24"/>
          <w:lang w:eastAsia="hu-HU"/>
        </w:rPr>
        <w:t xml:space="preserve"> csak akkor nem fogunk eltévedni, ha szüntelenül kutatjuk nyomdokát. </w:t>
      </w:r>
    </w:p>
    <w:p w:rsidR="00674949" w:rsidRPr="00674949" w:rsidRDefault="00674949" w:rsidP="00674949">
      <w:pPr>
        <w:spacing w:after="150"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Dietrich </w:t>
      </w:r>
      <w:proofErr w:type="spellStart"/>
      <w:r w:rsidRPr="00674949">
        <w:rPr>
          <w:rFonts w:ascii="Garamond" w:eastAsia="Garamond" w:hAnsi="Garamond" w:cs="Garamond"/>
          <w:color w:val="000000"/>
          <w:sz w:val="24"/>
          <w:lang w:eastAsia="hu-HU"/>
        </w:rPr>
        <w:t>Bonhoeffer</w:t>
      </w:r>
      <w:proofErr w:type="spellEnd"/>
      <w:r w:rsidRPr="00674949">
        <w:rPr>
          <w:rFonts w:ascii="Garamond" w:eastAsia="Garamond" w:hAnsi="Garamond" w:cs="Garamond"/>
          <w:color w:val="000000"/>
          <w:sz w:val="24"/>
          <w:lang w:eastAsia="hu-HU"/>
        </w:rPr>
        <w:t xml:space="preserve"> </w:t>
      </w:r>
      <w:proofErr w:type="gramStart"/>
      <w:r w:rsidRPr="00674949">
        <w:rPr>
          <w:rFonts w:ascii="Garamond" w:eastAsia="Garamond" w:hAnsi="Garamond" w:cs="Garamond"/>
          <w:color w:val="000000"/>
          <w:sz w:val="24"/>
          <w:lang w:eastAsia="hu-HU"/>
        </w:rPr>
        <w:t>mártír</w:t>
      </w:r>
      <w:proofErr w:type="gramEnd"/>
      <w:r w:rsidRPr="00674949">
        <w:rPr>
          <w:rFonts w:ascii="Garamond" w:eastAsia="Garamond" w:hAnsi="Garamond" w:cs="Garamond"/>
          <w:color w:val="000000"/>
          <w:sz w:val="24"/>
          <w:lang w:eastAsia="hu-HU"/>
        </w:rPr>
        <w:t xml:space="preserve"> sorsú evangélikus lelkész, teológus </w:t>
      </w:r>
      <w:r w:rsidRPr="00674949">
        <w:rPr>
          <w:rFonts w:ascii="Garamond" w:eastAsia="Garamond" w:hAnsi="Garamond" w:cs="Garamond"/>
          <w:b/>
          <w:color w:val="000000"/>
          <w:sz w:val="25"/>
          <w:lang w:eastAsia="hu-HU"/>
        </w:rPr>
        <w:t>Követés</w:t>
      </w:r>
      <w:r w:rsidRPr="00674949">
        <w:rPr>
          <w:rFonts w:ascii="Garamond" w:eastAsia="Garamond" w:hAnsi="Garamond" w:cs="Garamond"/>
          <w:color w:val="000000"/>
          <w:sz w:val="24"/>
          <w:lang w:eastAsia="hu-HU"/>
        </w:rPr>
        <w:t xml:space="preserve"> című művében megfogalmazza, hogy mit is jelent Jézus útján járni, és miért ez az egyetlen út, amin járnunk kell. </w:t>
      </w:r>
    </w:p>
    <w:p w:rsidR="00674949" w:rsidRPr="00674949" w:rsidRDefault="00674949" w:rsidP="00674949">
      <w:pPr>
        <w:spacing w:line="276" w:lineRule="auto"/>
        <w:ind w:left="562" w:hanging="10"/>
        <w:jc w:val="both"/>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„A drága kegyelem az evangélium (örömhír!), amelyet mindig újra kell keresni, ajándék, amelyért imádkozni, ajtó, amelyen kopogtatni kell. </w:t>
      </w:r>
    </w:p>
    <w:p w:rsidR="00674949" w:rsidRPr="00674949" w:rsidRDefault="00674949" w:rsidP="00674949">
      <w:pPr>
        <w:spacing w:after="159" w:line="276" w:lineRule="auto"/>
        <w:ind w:left="562" w:right="105" w:hanging="10"/>
        <w:jc w:val="both"/>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Drága, mert követésre hív, kegyelem, mert Jézus Krisztus követésére hív; drága, mert az ember életébe kerül; kegyelem, mert csak így ajándékoz életet; drága, mert a bűnt elveti, kegyelem, mert a bűnöst megigazítja. Mindenekelőtt azért drága a kegyelem, mert Istennek került sokba, Istennek FIA életébe került; - "áron vétettetek meg" - és nekünk nem lehet olcsó, ami Istennek drága. Mindenekelőtt azért kegyelem, mert Istennek nem volt túl drága a Fia a mi életünkért, hanem odaadta értünk. A drága kegyelem - Isten emberré </w:t>
      </w:r>
      <w:proofErr w:type="spellStart"/>
      <w:r w:rsidRPr="00674949">
        <w:rPr>
          <w:rFonts w:ascii="Garamond" w:eastAsia="Garamond" w:hAnsi="Garamond" w:cs="Garamond"/>
          <w:i/>
          <w:color w:val="000000"/>
          <w:sz w:val="24"/>
          <w:lang w:eastAsia="hu-HU"/>
        </w:rPr>
        <w:t>létele</w:t>
      </w:r>
      <w:proofErr w:type="spellEnd"/>
      <w:r w:rsidRPr="00674949">
        <w:rPr>
          <w:rFonts w:ascii="Garamond" w:eastAsia="Garamond" w:hAnsi="Garamond" w:cs="Garamond"/>
          <w:i/>
          <w:color w:val="000000"/>
          <w:sz w:val="24"/>
          <w:lang w:eastAsia="hu-HU"/>
        </w:rPr>
        <w:t xml:space="preserve">. </w:t>
      </w:r>
    </w:p>
    <w:p w:rsidR="00674949" w:rsidRPr="00674949" w:rsidRDefault="00674949" w:rsidP="00674949">
      <w:pPr>
        <w:spacing w:after="129" w:line="276" w:lineRule="auto"/>
        <w:ind w:left="562" w:hanging="10"/>
        <w:jc w:val="both"/>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Boldogok azok, akik már annak az útnak a végén tartanak, amelyen mi csak elindulni szándékozunk, és csodálkozva fogják fel, ami igazán nem tűnik felfoghatónak, hogy a kegyelem drága, éppen mert tiszta kegyelem, mert Istennek Jézus Krisztusban megjelent kegyelme. Boldogok azok, akik ennek a kegyelemnek ismeretében élhetnek a világban anélkül, hogy </w:t>
      </w:r>
      <w:proofErr w:type="spellStart"/>
      <w:r w:rsidRPr="00674949">
        <w:rPr>
          <w:rFonts w:ascii="Garamond" w:eastAsia="Garamond" w:hAnsi="Garamond" w:cs="Garamond"/>
          <w:i/>
          <w:color w:val="000000"/>
          <w:sz w:val="24"/>
          <w:lang w:eastAsia="hu-HU"/>
        </w:rPr>
        <w:t>elvesznének</w:t>
      </w:r>
      <w:proofErr w:type="spellEnd"/>
      <w:r w:rsidRPr="00674949">
        <w:rPr>
          <w:rFonts w:ascii="Garamond" w:eastAsia="Garamond" w:hAnsi="Garamond" w:cs="Garamond"/>
          <w:i/>
          <w:color w:val="000000"/>
          <w:sz w:val="24"/>
          <w:lang w:eastAsia="hu-HU"/>
        </w:rPr>
        <w:t xml:space="preserve"> benne, akiknek Jézus Krisztus követése közben a mennyei haza olyan bizonyossá vált, hogy valóban szabadok az e világban való életre. </w:t>
      </w:r>
      <w:r w:rsidRPr="00674949">
        <w:rPr>
          <w:rFonts w:ascii="Garamond" w:eastAsia="Garamond" w:hAnsi="Garamond" w:cs="Garamond"/>
          <w:b/>
          <w:color w:val="000000"/>
          <w:sz w:val="25"/>
          <w:lang w:eastAsia="hu-HU"/>
        </w:rPr>
        <w:t>Boldogok, akiknek Jézus Krisztus követése semmi mást nem jelent, mint kegyelemből való életet, és akiknek a kegyelem semmi mást nem jelent, mint az Ő követését.</w:t>
      </w:r>
      <w:r w:rsidRPr="00674949">
        <w:rPr>
          <w:rFonts w:ascii="Garamond" w:eastAsia="Garamond" w:hAnsi="Garamond" w:cs="Garamond"/>
          <w:i/>
          <w:color w:val="000000"/>
          <w:sz w:val="24"/>
          <w:lang w:eastAsia="hu-HU"/>
        </w:rPr>
        <w:t xml:space="preserve"> Boldogok, akik így lettek keresztyének, akikhez a kegyelem igéje irgalmas volt.” </w:t>
      </w:r>
    </w:p>
    <w:p w:rsidR="00674949" w:rsidRPr="00674949" w:rsidRDefault="00674949" w:rsidP="00674949">
      <w:pPr>
        <w:spacing w:after="123"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Isten áldja meg utunkat ebben a tanévben is. Ő indítson, vezessen, támogasson, bátorítson minket. </w:t>
      </w:r>
    </w:p>
    <w:p w:rsidR="00674949" w:rsidRDefault="00674949" w:rsidP="00674949">
      <w:pPr>
        <w:spacing w:after="343"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Ő segítsen minket, hogy a nyomában járhassunk, követésében megerősödhessünk.  </w:t>
      </w:r>
    </w:p>
    <w:p w:rsidR="00674949" w:rsidRDefault="00674949" w:rsidP="00674949">
      <w:pPr>
        <w:spacing w:after="343" w:line="276" w:lineRule="auto"/>
        <w:ind w:left="562" w:right="99" w:hanging="10"/>
        <w:jc w:val="both"/>
        <w:rPr>
          <w:rFonts w:ascii="Garamond" w:eastAsia="Garamond" w:hAnsi="Garamond" w:cs="Garamond"/>
          <w:color w:val="000000"/>
          <w:sz w:val="24"/>
          <w:lang w:eastAsia="hu-HU"/>
        </w:rPr>
      </w:pPr>
    </w:p>
    <w:p w:rsidR="00674949" w:rsidRPr="00674949" w:rsidRDefault="00674949" w:rsidP="00674949">
      <w:pPr>
        <w:spacing w:after="343"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b/>
          <w:color w:val="000000"/>
          <w:sz w:val="24"/>
          <w:lang w:eastAsia="hu-HU"/>
        </w:rPr>
        <w:lastRenderedPageBreak/>
        <w:t xml:space="preserve">A 2018/2019-es tanév kiemelt feladatai </w:t>
      </w:r>
    </w:p>
    <w:p w:rsidR="00674949" w:rsidRPr="00674949" w:rsidRDefault="00674949" w:rsidP="00674949">
      <w:pPr>
        <w:spacing w:after="343" w:line="276" w:lineRule="auto"/>
        <w:ind w:left="562"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Tanévünkben három területtel kell kiemelten is foglalkozni.  </w:t>
      </w:r>
    </w:p>
    <w:p w:rsidR="00674949" w:rsidRPr="00674949" w:rsidRDefault="00674949" w:rsidP="00674949">
      <w:pPr>
        <w:numPr>
          <w:ilvl w:val="0"/>
          <w:numId w:val="1"/>
        </w:numPr>
        <w:spacing w:after="97" w:line="276" w:lineRule="auto"/>
        <w:jc w:val="both"/>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A </w:t>
      </w:r>
      <w:proofErr w:type="gramStart"/>
      <w:r w:rsidRPr="00674949">
        <w:rPr>
          <w:rFonts w:ascii="Garamond" w:eastAsia="Garamond" w:hAnsi="Garamond" w:cs="Garamond"/>
          <w:i/>
          <w:color w:val="000000"/>
          <w:sz w:val="24"/>
          <w:lang w:eastAsia="hu-HU"/>
        </w:rPr>
        <w:t>kompetencia</w:t>
      </w:r>
      <w:proofErr w:type="gramEnd"/>
      <w:r w:rsidRPr="00674949">
        <w:rPr>
          <w:rFonts w:ascii="Garamond" w:eastAsia="Garamond" w:hAnsi="Garamond" w:cs="Garamond"/>
          <w:i/>
          <w:color w:val="000000"/>
          <w:sz w:val="24"/>
          <w:lang w:eastAsia="hu-HU"/>
        </w:rPr>
        <w:t xml:space="preserve"> mérés eredményességének javítása, az ehhez kapcsolódó oktatási feladatok kidolgozása  </w:t>
      </w:r>
      <w:r w:rsidRPr="00674949">
        <w:rPr>
          <w:rFonts w:ascii="Garamond" w:eastAsia="Garamond" w:hAnsi="Garamond" w:cs="Garamond"/>
          <w:color w:val="000000"/>
          <w:sz w:val="24"/>
          <w:lang w:eastAsia="hu-HU"/>
        </w:rPr>
        <w:t xml:space="preserve">A hittan tantárgy tanítási óráin is folyamatos kompetenciafejlesztés történik. Fontos, hogy a kulcskompetenciákat még inkább szem előtt tartva tervezzük meg a tanórai munkát. </w:t>
      </w:r>
      <w:r w:rsidRPr="00674949">
        <w:rPr>
          <w:rFonts w:ascii="Garamond" w:eastAsia="Garamond" w:hAnsi="Garamond" w:cs="Garamond"/>
          <w:i/>
          <w:color w:val="000000"/>
          <w:sz w:val="24"/>
          <w:lang w:eastAsia="hu-HU"/>
        </w:rPr>
        <w:t xml:space="preserve"> </w:t>
      </w:r>
    </w:p>
    <w:p w:rsidR="00674949" w:rsidRPr="00674949" w:rsidRDefault="00674949" w:rsidP="00674949">
      <w:pPr>
        <w:numPr>
          <w:ilvl w:val="1"/>
          <w:numId w:val="1"/>
        </w:numPr>
        <w:spacing w:after="98" w:line="276" w:lineRule="auto"/>
        <w:ind w:right="99"/>
        <w:jc w:val="both"/>
        <w:rPr>
          <w:rFonts w:ascii="Garamond" w:eastAsia="Garamond" w:hAnsi="Garamond" w:cs="Garamond"/>
          <w:color w:val="000000"/>
          <w:sz w:val="24"/>
          <w:lang w:eastAsia="hu-HU"/>
        </w:rPr>
      </w:pPr>
      <w:r w:rsidRPr="00674949">
        <w:rPr>
          <w:rFonts w:ascii="Garamond" w:eastAsia="Garamond" w:hAnsi="Garamond" w:cs="Garamond"/>
          <w:b/>
          <w:color w:val="000000"/>
          <w:sz w:val="24"/>
          <w:u w:val="single" w:color="000000"/>
          <w:lang w:eastAsia="hu-HU"/>
        </w:rPr>
        <w:t xml:space="preserve">Az anyanyelvi </w:t>
      </w:r>
      <w:proofErr w:type="gramStart"/>
      <w:r w:rsidRPr="00674949">
        <w:rPr>
          <w:rFonts w:ascii="Garamond" w:eastAsia="Garamond" w:hAnsi="Garamond" w:cs="Garamond"/>
          <w:b/>
          <w:color w:val="000000"/>
          <w:sz w:val="24"/>
          <w:u w:val="single" w:color="000000"/>
          <w:lang w:eastAsia="hu-HU"/>
        </w:rPr>
        <w:t>kompetencia</w:t>
      </w:r>
      <w:proofErr w:type="gramEnd"/>
      <w:r w:rsidRPr="00674949">
        <w:rPr>
          <w:rFonts w:ascii="Garamond" w:eastAsia="Garamond" w:hAnsi="Garamond" w:cs="Garamond"/>
          <w:b/>
          <w:color w:val="000000"/>
          <w:sz w:val="24"/>
          <w:u w:val="single" w:color="000000"/>
          <w:lang w:eastAsia="hu-HU"/>
        </w:rPr>
        <w:t>:</w:t>
      </w:r>
      <w:r w:rsidRPr="00674949">
        <w:rPr>
          <w:rFonts w:ascii="Garamond" w:eastAsia="Garamond" w:hAnsi="Garamond" w:cs="Garamond"/>
          <w:color w:val="000000"/>
          <w:sz w:val="24"/>
          <w:lang w:eastAsia="hu-HU"/>
        </w:rPr>
        <w:t xml:space="preserve"> bibliai szövegek olvasása, értelmezése, hozzá kapcsolódó feladatok megoldása, fogalmazások, beszámolók készítése. </w:t>
      </w:r>
    </w:p>
    <w:p w:rsidR="00674949" w:rsidRPr="00674949" w:rsidRDefault="00674949" w:rsidP="00674949">
      <w:pPr>
        <w:numPr>
          <w:ilvl w:val="1"/>
          <w:numId w:val="1"/>
        </w:numPr>
        <w:spacing w:after="98" w:line="276" w:lineRule="auto"/>
        <w:ind w:right="99"/>
        <w:jc w:val="both"/>
        <w:rPr>
          <w:rFonts w:ascii="Garamond" w:eastAsia="Garamond" w:hAnsi="Garamond" w:cs="Garamond"/>
          <w:color w:val="000000"/>
          <w:sz w:val="24"/>
          <w:lang w:eastAsia="hu-HU"/>
        </w:rPr>
      </w:pPr>
      <w:r w:rsidRPr="00674949">
        <w:rPr>
          <w:rFonts w:ascii="Garamond" w:eastAsia="Garamond" w:hAnsi="Garamond" w:cs="Garamond"/>
          <w:b/>
          <w:color w:val="000000"/>
          <w:sz w:val="24"/>
          <w:u w:val="single" w:color="000000"/>
          <w:lang w:eastAsia="hu-HU"/>
        </w:rPr>
        <w:t xml:space="preserve">Digitális </w:t>
      </w:r>
      <w:proofErr w:type="gramStart"/>
      <w:r w:rsidRPr="00674949">
        <w:rPr>
          <w:rFonts w:ascii="Garamond" w:eastAsia="Garamond" w:hAnsi="Garamond" w:cs="Garamond"/>
          <w:b/>
          <w:color w:val="000000"/>
          <w:sz w:val="24"/>
          <w:u w:val="single" w:color="000000"/>
          <w:lang w:eastAsia="hu-HU"/>
        </w:rPr>
        <w:t>kompetencia</w:t>
      </w:r>
      <w:proofErr w:type="gramEnd"/>
      <w:r w:rsidRPr="00674949">
        <w:rPr>
          <w:rFonts w:ascii="Garamond" w:eastAsia="Garamond" w:hAnsi="Garamond" w:cs="Garamond"/>
          <w:b/>
          <w:color w:val="000000"/>
          <w:sz w:val="24"/>
          <w:u w:val="single" w:color="000000"/>
          <w:lang w:eastAsia="hu-HU"/>
        </w:rPr>
        <w:t>:</w:t>
      </w:r>
      <w:r w:rsidRPr="00674949">
        <w:rPr>
          <w:rFonts w:ascii="Garamond" w:eastAsia="Garamond" w:hAnsi="Garamond" w:cs="Garamond"/>
          <w:color w:val="000000"/>
          <w:sz w:val="24"/>
          <w:lang w:eastAsia="hu-HU"/>
        </w:rPr>
        <w:t xml:space="preserve"> bemutatók készítése, ismerkedés az internetes Bibliák világával, interaktív feladatok megoldása.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b/>
          <w:color w:val="000000"/>
          <w:sz w:val="24"/>
          <w:u w:val="single" w:color="000000"/>
          <w:lang w:eastAsia="hu-HU"/>
        </w:rPr>
        <w:t xml:space="preserve">Szociális </w:t>
      </w:r>
      <w:proofErr w:type="gramStart"/>
      <w:r w:rsidRPr="00674949">
        <w:rPr>
          <w:rFonts w:ascii="Garamond" w:eastAsia="Garamond" w:hAnsi="Garamond" w:cs="Garamond"/>
          <w:b/>
          <w:color w:val="000000"/>
          <w:sz w:val="24"/>
          <w:u w:val="single" w:color="000000"/>
          <w:lang w:eastAsia="hu-HU"/>
        </w:rPr>
        <w:t>kompetencia</w:t>
      </w:r>
      <w:proofErr w:type="gramEnd"/>
      <w:r w:rsidRPr="00674949">
        <w:rPr>
          <w:rFonts w:ascii="Garamond" w:eastAsia="Garamond" w:hAnsi="Garamond" w:cs="Garamond"/>
          <w:b/>
          <w:color w:val="000000"/>
          <w:sz w:val="24"/>
          <w:u w:val="single" w:color="000000"/>
          <w:lang w:eastAsia="hu-HU"/>
        </w:rPr>
        <w:t xml:space="preserve">: </w:t>
      </w:r>
      <w:r w:rsidRPr="00674949">
        <w:rPr>
          <w:rFonts w:ascii="Garamond" w:eastAsia="Garamond" w:hAnsi="Garamond" w:cs="Garamond"/>
          <w:color w:val="000000"/>
          <w:sz w:val="24"/>
          <w:lang w:eastAsia="hu-HU"/>
        </w:rPr>
        <w:t>csoportos és kooperatív munkamódszerek alkalmazása.</w:t>
      </w:r>
      <w:r w:rsidRPr="00674949">
        <w:rPr>
          <w:rFonts w:ascii="Garamond" w:eastAsia="Garamond" w:hAnsi="Garamond" w:cs="Garamond"/>
          <w:b/>
          <w:color w:val="000000"/>
          <w:sz w:val="24"/>
          <w:lang w:eastAsia="hu-HU"/>
        </w:rPr>
        <w:t xml:space="preserve"> </w:t>
      </w:r>
    </w:p>
    <w:p w:rsidR="00674949" w:rsidRPr="00674949" w:rsidRDefault="00674949" w:rsidP="00674949">
      <w:pPr>
        <w:numPr>
          <w:ilvl w:val="1"/>
          <w:numId w:val="1"/>
        </w:numPr>
        <w:spacing w:after="61" w:line="276" w:lineRule="auto"/>
        <w:ind w:right="99"/>
        <w:jc w:val="both"/>
        <w:rPr>
          <w:rFonts w:ascii="Garamond" w:eastAsia="Garamond" w:hAnsi="Garamond" w:cs="Garamond"/>
          <w:color w:val="000000"/>
          <w:sz w:val="24"/>
          <w:lang w:eastAsia="hu-HU"/>
        </w:rPr>
      </w:pPr>
      <w:r w:rsidRPr="00674949">
        <w:rPr>
          <w:rFonts w:ascii="Garamond" w:eastAsia="Garamond" w:hAnsi="Garamond" w:cs="Garamond"/>
          <w:b/>
          <w:color w:val="000000"/>
          <w:sz w:val="24"/>
          <w:u w:val="single" w:color="000000"/>
          <w:lang w:eastAsia="hu-HU"/>
        </w:rPr>
        <w:t xml:space="preserve">Hitbeli </w:t>
      </w:r>
      <w:proofErr w:type="gramStart"/>
      <w:r w:rsidRPr="00674949">
        <w:rPr>
          <w:rFonts w:ascii="Garamond" w:eastAsia="Garamond" w:hAnsi="Garamond" w:cs="Garamond"/>
          <w:b/>
          <w:color w:val="000000"/>
          <w:sz w:val="24"/>
          <w:u w:val="single" w:color="000000"/>
          <w:lang w:eastAsia="hu-HU"/>
        </w:rPr>
        <w:t>kompetenciák</w:t>
      </w:r>
      <w:proofErr w:type="gramEnd"/>
      <w:r w:rsidRPr="00674949">
        <w:rPr>
          <w:rFonts w:ascii="Garamond" w:eastAsia="Garamond" w:hAnsi="Garamond" w:cs="Garamond"/>
          <w:b/>
          <w:color w:val="000000"/>
          <w:sz w:val="24"/>
          <w:u w:val="single" w:color="000000"/>
          <w:lang w:eastAsia="hu-HU"/>
        </w:rPr>
        <w:t xml:space="preserve">: </w:t>
      </w:r>
      <w:r w:rsidRPr="00674949">
        <w:rPr>
          <w:rFonts w:ascii="Garamond" w:eastAsia="Garamond" w:hAnsi="Garamond" w:cs="Garamond"/>
          <w:color w:val="000000"/>
          <w:sz w:val="24"/>
          <w:lang w:eastAsia="hu-HU"/>
        </w:rPr>
        <w:t>buzdítás és segítés az imádságos életre, a gyülekezeti közösséghez való tartozásra.</w:t>
      </w:r>
      <w:r w:rsidRPr="00674949">
        <w:rPr>
          <w:rFonts w:ascii="Garamond" w:eastAsia="Garamond" w:hAnsi="Garamond" w:cs="Garamond"/>
          <w:b/>
          <w:color w:val="000000"/>
          <w:sz w:val="24"/>
          <w:lang w:eastAsia="hu-HU"/>
        </w:rPr>
        <w:t xml:space="preserve"> </w:t>
      </w:r>
    </w:p>
    <w:p w:rsidR="00674949" w:rsidRPr="00674949" w:rsidRDefault="00674949" w:rsidP="00674949">
      <w:pPr>
        <w:numPr>
          <w:ilvl w:val="0"/>
          <w:numId w:val="1"/>
        </w:numPr>
        <w:spacing w:after="100" w:line="276" w:lineRule="auto"/>
        <w:jc w:val="both"/>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Tehetségfejlesztés, tehetséggondozás fejlesztése </w:t>
      </w:r>
    </w:p>
    <w:p w:rsidR="00674949" w:rsidRPr="00674949" w:rsidRDefault="00674949" w:rsidP="00674949">
      <w:pPr>
        <w:spacing w:after="61" w:line="276" w:lineRule="auto"/>
        <w:ind w:left="1297"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Olyan tantárgyi versenyek felkutatása, amelyeken, a hittan órán tanult ismeretek használhatók. A </w:t>
      </w:r>
      <w:proofErr w:type="gramStart"/>
      <w:r w:rsidRPr="00674949">
        <w:rPr>
          <w:rFonts w:ascii="Garamond" w:eastAsia="Garamond" w:hAnsi="Garamond" w:cs="Garamond"/>
          <w:color w:val="000000"/>
          <w:sz w:val="24"/>
          <w:lang w:eastAsia="hu-HU"/>
        </w:rPr>
        <w:t>három fordulós</w:t>
      </w:r>
      <w:proofErr w:type="gramEnd"/>
      <w:r w:rsidRPr="00674949">
        <w:rPr>
          <w:rFonts w:ascii="Garamond" w:eastAsia="Garamond" w:hAnsi="Garamond" w:cs="Garamond"/>
          <w:color w:val="000000"/>
          <w:sz w:val="24"/>
          <w:lang w:eastAsia="hu-HU"/>
        </w:rPr>
        <w:t xml:space="preserve"> országos hittanversenyre történő felkészítés, versenyeztetés.</w:t>
      </w:r>
      <w:r w:rsidRPr="00674949">
        <w:rPr>
          <w:rFonts w:ascii="Garamond" w:eastAsia="Garamond" w:hAnsi="Garamond" w:cs="Garamond"/>
          <w:i/>
          <w:color w:val="000000"/>
          <w:sz w:val="24"/>
          <w:lang w:eastAsia="hu-HU"/>
        </w:rPr>
        <w:t xml:space="preserve"> </w:t>
      </w:r>
    </w:p>
    <w:p w:rsidR="00674949" w:rsidRPr="00674949" w:rsidRDefault="00674949" w:rsidP="00674949">
      <w:pPr>
        <w:numPr>
          <w:ilvl w:val="0"/>
          <w:numId w:val="1"/>
        </w:numPr>
        <w:spacing w:after="100" w:line="276" w:lineRule="auto"/>
        <w:jc w:val="both"/>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Az iskolánk jó hírnevének erősítése, tudatos és erősebb marketing tevékenység </w:t>
      </w:r>
    </w:p>
    <w:p w:rsidR="00674949" w:rsidRPr="00674949" w:rsidRDefault="00674949" w:rsidP="00674949">
      <w:pPr>
        <w:spacing w:after="2" w:line="276" w:lineRule="auto"/>
        <w:ind w:left="1297" w:right="99" w:hanging="10"/>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Iskolánk evangélikus identitásának hangsúlyozása, az evangélikus közösséghez való tartozás erősítése. A tanulóink és családjaik számára hiteles, keresztény életpélda megmutatása. </w:t>
      </w:r>
    </w:p>
    <w:p w:rsidR="00674949" w:rsidRPr="00674949" w:rsidRDefault="00674949" w:rsidP="00674949">
      <w:pPr>
        <w:spacing w:after="114" w:line="276" w:lineRule="auto"/>
        <w:ind w:left="1287"/>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 </w:t>
      </w:r>
    </w:p>
    <w:p w:rsidR="00674949" w:rsidRPr="00674949" w:rsidRDefault="00674949" w:rsidP="00674949">
      <w:pPr>
        <w:spacing w:after="55" w:line="276" w:lineRule="auto"/>
        <w:ind w:left="1287"/>
        <w:jc w:val="both"/>
        <w:rPr>
          <w:rFonts w:ascii="Garamond" w:eastAsia="Garamond" w:hAnsi="Garamond" w:cs="Garamond"/>
          <w:color w:val="000000"/>
          <w:sz w:val="24"/>
          <w:lang w:eastAsia="hu-HU"/>
        </w:rPr>
      </w:pPr>
      <w:r w:rsidRPr="00674949">
        <w:rPr>
          <w:rFonts w:ascii="Garamond" w:eastAsia="Garamond" w:hAnsi="Garamond" w:cs="Garamond"/>
          <w:b/>
          <w:color w:val="000000"/>
          <w:sz w:val="24"/>
          <w:lang w:eastAsia="hu-HU"/>
        </w:rPr>
        <w:t>Munkaközösségünk tagjai, óraelosztás:</w:t>
      </w:r>
      <w:r w:rsidRPr="00674949">
        <w:rPr>
          <w:rFonts w:ascii="Garamond" w:eastAsia="Garamond" w:hAnsi="Garamond" w:cs="Garamond"/>
          <w:color w:val="000000"/>
          <w:sz w:val="24"/>
          <w:lang w:eastAsia="hu-HU"/>
        </w:rPr>
        <w:t xml:space="preserve"> </w:t>
      </w:r>
    </w:p>
    <w:tbl>
      <w:tblPr>
        <w:tblStyle w:val="TableGrid"/>
        <w:tblW w:w="8310" w:type="dxa"/>
        <w:tblInd w:w="1323" w:type="dxa"/>
        <w:tblCellMar>
          <w:top w:w="49" w:type="dxa"/>
          <w:right w:w="48" w:type="dxa"/>
        </w:tblCellMar>
        <w:tblLook w:val="04A0" w:firstRow="1" w:lastRow="0" w:firstColumn="1" w:lastColumn="0" w:noHBand="0" w:noVBand="1"/>
      </w:tblPr>
      <w:tblGrid>
        <w:gridCol w:w="2789"/>
        <w:gridCol w:w="2765"/>
        <w:gridCol w:w="2756"/>
      </w:tblGrid>
      <w:tr w:rsidR="00674949" w:rsidRPr="00674949" w:rsidTr="00717426">
        <w:trPr>
          <w:trHeight w:val="415"/>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6"/>
              <w:jc w:val="center"/>
              <w:rPr>
                <w:rFonts w:ascii="Garamond" w:eastAsia="Garamond" w:hAnsi="Garamond" w:cs="Garamond"/>
                <w:color w:val="000000"/>
                <w:sz w:val="24"/>
              </w:rPr>
            </w:pPr>
            <w:r w:rsidRPr="00674949">
              <w:rPr>
                <w:rFonts w:ascii="Garamond" w:eastAsia="Garamond" w:hAnsi="Garamond" w:cs="Garamond"/>
                <w:b/>
                <w:color w:val="000000"/>
                <w:sz w:val="24"/>
              </w:rPr>
              <w:t xml:space="preserve">Pedagógus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5"/>
              <w:jc w:val="center"/>
              <w:rPr>
                <w:rFonts w:ascii="Garamond" w:eastAsia="Garamond" w:hAnsi="Garamond" w:cs="Garamond"/>
                <w:color w:val="000000"/>
                <w:sz w:val="24"/>
              </w:rPr>
            </w:pPr>
            <w:r w:rsidRPr="00674949">
              <w:rPr>
                <w:rFonts w:ascii="Garamond" w:eastAsia="Garamond" w:hAnsi="Garamond" w:cs="Garamond"/>
                <w:b/>
                <w:color w:val="000000"/>
                <w:sz w:val="24"/>
              </w:rPr>
              <w:t xml:space="preserve">Tanított osztályok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58"/>
              <w:jc w:val="center"/>
              <w:rPr>
                <w:rFonts w:ascii="Garamond" w:eastAsia="Garamond" w:hAnsi="Garamond" w:cs="Garamond"/>
                <w:color w:val="000000"/>
                <w:sz w:val="24"/>
              </w:rPr>
            </w:pPr>
            <w:r w:rsidRPr="00674949">
              <w:rPr>
                <w:rFonts w:ascii="Garamond" w:eastAsia="Garamond" w:hAnsi="Garamond" w:cs="Garamond"/>
                <w:b/>
                <w:color w:val="000000"/>
                <w:sz w:val="24"/>
              </w:rPr>
              <w:t xml:space="preserve">Összes óraszám </w:t>
            </w:r>
          </w:p>
        </w:tc>
      </w:tr>
      <w:tr w:rsidR="00674949" w:rsidRPr="00674949" w:rsidTr="00717426">
        <w:trPr>
          <w:trHeight w:val="415"/>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Berta Tünde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2.</w:t>
            </w:r>
            <w:proofErr w:type="gramStart"/>
            <w:r w:rsidRPr="00674949">
              <w:rPr>
                <w:rFonts w:ascii="Garamond" w:eastAsia="Garamond" w:hAnsi="Garamond" w:cs="Garamond"/>
                <w:color w:val="000000"/>
                <w:sz w:val="24"/>
              </w:rPr>
              <w:t>a</w:t>
            </w:r>
            <w:proofErr w:type="gramEnd"/>
            <w:r w:rsidRPr="00674949">
              <w:rPr>
                <w:rFonts w:ascii="Garamond" w:eastAsia="Garamond" w:hAnsi="Garamond" w:cs="Garamond"/>
                <w:color w:val="000000"/>
                <w:sz w:val="24"/>
              </w:rPr>
              <w:t xml:space="preserve">, 2.b, 3.b, 4.a, 4.b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1"/>
              <w:jc w:val="right"/>
              <w:rPr>
                <w:rFonts w:ascii="Garamond" w:eastAsia="Garamond" w:hAnsi="Garamond" w:cs="Garamond"/>
                <w:color w:val="000000"/>
                <w:sz w:val="24"/>
              </w:rPr>
            </w:pPr>
            <w:r w:rsidRPr="00674949">
              <w:rPr>
                <w:rFonts w:ascii="Garamond" w:eastAsia="Garamond" w:hAnsi="Garamond" w:cs="Garamond"/>
                <w:color w:val="000000"/>
                <w:sz w:val="24"/>
              </w:rPr>
              <w:t xml:space="preserve">10 óra </w:t>
            </w:r>
          </w:p>
        </w:tc>
      </w:tr>
      <w:tr w:rsidR="00674949" w:rsidRPr="00674949" w:rsidTr="00717426">
        <w:trPr>
          <w:trHeight w:val="416"/>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roofErr w:type="spellStart"/>
            <w:r w:rsidRPr="00674949">
              <w:rPr>
                <w:rFonts w:ascii="Garamond" w:eastAsia="Garamond" w:hAnsi="Garamond" w:cs="Garamond"/>
                <w:color w:val="000000"/>
                <w:sz w:val="24"/>
              </w:rPr>
              <w:t>Celuskáné</w:t>
            </w:r>
            <w:proofErr w:type="spellEnd"/>
            <w:r w:rsidRPr="00674949">
              <w:rPr>
                <w:rFonts w:ascii="Garamond" w:eastAsia="Garamond" w:hAnsi="Garamond" w:cs="Garamond"/>
                <w:color w:val="000000"/>
                <w:sz w:val="24"/>
              </w:rPr>
              <w:t xml:space="preserve"> Csepregi </w:t>
            </w:r>
            <w:proofErr w:type="spellStart"/>
            <w:r w:rsidRPr="00674949">
              <w:rPr>
                <w:rFonts w:ascii="Garamond" w:eastAsia="Garamond" w:hAnsi="Garamond" w:cs="Garamond"/>
                <w:color w:val="000000"/>
                <w:sz w:val="24"/>
              </w:rPr>
              <w:t>Alícia</w:t>
            </w:r>
            <w:proofErr w:type="spellEnd"/>
            <w:r w:rsidRPr="00674949">
              <w:rPr>
                <w:rFonts w:ascii="Garamond" w:eastAsia="Garamond" w:hAnsi="Garamond" w:cs="Garamond"/>
                <w:color w:val="000000"/>
                <w:sz w:val="24"/>
              </w:rPr>
              <w:t xml:space="preserve">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5</w:t>
            </w:r>
            <w:proofErr w:type="gramStart"/>
            <w:r w:rsidRPr="00674949">
              <w:rPr>
                <w:rFonts w:ascii="Garamond" w:eastAsia="Garamond" w:hAnsi="Garamond" w:cs="Garamond"/>
                <w:color w:val="000000"/>
                <w:sz w:val="24"/>
              </w:rPr>
              <w:t>.b</w:t>
            </w:r>
            <w:proofErr w:type="gramEnd"/>
            <w:r w:rsidRPr="00674949">
              <w:rPr>
                <w:rFonts w:ascii="Garamond" w:eastAsia="Garamond" w:hAnsi="Garamond" w:cs="Garamond"/>
                <w:color w:val="000000"/>
                <w:sz w:val="24"/>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0"/>
              <w:jc w:val="right"/>
              <w:rPr>
                <w:rFonts w:ascii="Garamond" w:eastAsia="Garamond" w:hAnsi="Garamond" w:cs="Garamond"/>
                <w:color w:val="000000"/>
                <w:sz w:val="24"/>
              </w:rPr>
            </w:pPr>
            <w:r w:rsidRPr="00674949">
              <w:rPr>
                <w:rFonts w:ascii="Garamond" w:eastAsia="Garamond" w:hAnsi="Garamond" w:cs="Garamond"/>
                <w:color w:val="000000"/>
                <w:sz w:val="24"/>
              </w:rPr>
              <w:t xml:space="preserve">2 óra </w:t>
            </w:r>
          </w:p>
        </w:tc>
      </w:tr>
      <w:tr w:rsidR="00674949" w:rsidRPr="00674949" w:rsidTr="00717426">
        <w:trPr>
          <w:trHeight w:val="415"/>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roofErr w:type="spellStart"/>
            <w:r w:rsidRPr="00674949">
              <w:rPr>
                <w:rFonts w:ascii="Garamond" w:eastAsia="Garamond" w:hAnsi="Garamond" w:cs="Garamond"/>
                <w:color w:val="000000"/>
                <w:sz w:val="24"/>
              </w:rPr>
              <w:t>Laczki</w:t>
            </w:r>
            <w:proofErr w:type="spellEnd"/>
            <w:r w:rsidRPr="00674949">
              <w:rPr>
                <w:rFonts w:ascii="Garamond" w:eastAsia="Garamond" w:hAnsi="Garamond" w:cs="Garamond"/>
                <w:color w:val="000000"/>
                <w:sz w:val="24"/>
              </w:rPr>
              <w:t xml:space="preserve"> János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10/4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0"/>
              <w:jc w:val="right"/>
              <w:rPr>
                <w:rFonts w:ascii="Garamond" w:eastAsia="Garamond" w:hAnsi="Garamond" w:cs="Garamond"/>
                <w:color w:val="000000"/>
                <w:sz w:val="24"/>
              </w:rPr>
            </w:pPr>
            <w:r w:rsidRPr="00674949">
              <w:rPr>
                <w:rFonts w:ascii="Garamond" w:eastAsia="Garamond" w:hAnsi="Garamond" w:cs="Garamond"/>
                <w:color w:val="000000"/>
                <w:sz w:val="24"/>
              </w:rPr>
              <w:t xml:space="preserve">2 óra </w:t>
            </w:r>
          </w:p>
        </w:tc>
      </w:tr>
      <w:tr w:rsidR="00674949" w:rsidRPr="00674949" w:rsidTr="00717426">
        <w:trPr>
          <w:trHeight w:val="413"/>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Madarász Géza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9/4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0"/>
              <w:jc w:val="right"/>
              <w:rPr>
                <w:rFonts w:ascii="Garamond" w:eastAsia="Garamond" w:hAnsi="Garamond" w:cs="Garamond"/>
                <w:color w:val="000000"/>
                <w:sz w:val="24"/>
              </w:rPr>
            </w:pPr>
            <w:r w:rsidRPr="00674949">
              <w:rPr>
                <w:rFonts w:ascii="Garamond" w:eastAsia="Garamond" w:hAnsi="Garamond" w:cs="Garamond"/>
                <w:color w:val="000000"/>
                <w:sz w:val="24"/>
              </w:rPr>
              <w:t xml:space="preserve">2 óra </w:t>
            </w:r>
          </w:p>
        </w:tc>
      </w:tr>
      <w:tr w:rsidR="00674949" w:rsidRPr="00674949" w:rsidTr="00717426">
        <w:trPr>
          <w:trHeight w:val="415"/>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Nagy Róbert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11/6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0"/>
              <w:jc w:val="right"/>
              <w:rPr>
                <w:rFonts w:ascii="Garamond" w:eastAsia="Garamond" w:hAnsi="Garamond" w:cs="Garamond"/>
                <w:color w:val="000000"/>
                <w:sz w:val="24"/>
              </w:rPr>
            </w:pPr>
            <w:r w:rsidRPr="00674949">
              <w:rPr>
                <w:rFonts w:ascii="Garamond" w:eastAsia="Garamond" w:hAnsi="Garamond" w:cs="Garamond"/>
                <w:color w:val="000000"/>
                <w:sz w:val="24"/>
              </w:rPr>
              <w:t xml:space="preserve">2 óra </w:t>
            </w:r>
          </w:p>
        </w:tc>
      </w:tr>
      <w:tr w:rsidR="00674949" w:rsidRPr="00674949" w:rsidTr="00717426">
        <w:trPr>
          <w:trHeight w:val="415"/>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Nagyné Györgyi Szilvia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1.</w:t>
            </w:r>
            <w:proofErr w:type="gramStart"/>
            <w:r w:rsidRPr="00674949">
              <w:rPr>
                <w:rFonts w:ascii="Garamond" w:eastAsia="Garamond" w:hAnsi="Garamond" w:cs="Garamond"/>
                <w:color w:val="000000"/>
                <w:sz w:val="24"/>
              </w:rPr>
              <w:t>a</w:t>
            </w:r>
            <w:proofErr w:type="gramEnd"/>
            <w:r w:rsidRPr="00674949">
              <w:rPr>
                <w:rFonts w:ascii="Garamond" w:eastAsia="Garamond" w:hAnsi="Garamond" w:cs="Garamond"/>
                <w:color w:val="000000"/>
                <w:sz w:val="24"/>
              </w:rPr>
              <w:t xml:space="preserve">, 1.b + 2 óvodai csoport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0"/>
              <w:jc w:val="right"/>
              <w:rPr>
                <w:rFonts w:ascii="Garamond" w:eastAsia="Garamond" w:hAnsi="Garamond" w:cs="Garamond"/>
                <w:color w:val="000000"/>
                <w:sz w:val="24"/>
              </w:rPr>
            </w:pPr>
            <w:r w:rsidRPr="00674949">
              <w:rPr>
                <w:rFonts w:ascii="Garamond" w:eastAsia="Garamond" w:hAnsi="Garamond" w:cs="Garamond"/>
                <w:color w:val="000000"/>
                <w:sz w:val="24"/>
              </w:rPr>
              <w:t xml:space="preserve">4 óra </w:t>
            </w:r>
          </w:p>
        </w:tc>
      </w:tr>
      <w:tr w:rsidR="00674949" w:rsidRPr="00674949" w:rsidTr="00717426">
        <w:trPr>
          <w:trHeight w:val="821"/>
        </w:trPr>
        <w:tc>
          <w:tcPr>
            <w:tcW w:w="27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Szigethy Szilárd </w:t>
            </w:r>
          </w:p>
        </w:tc>
        <w:tc>
          <w:tcPr>
            <w:tcW w:w="2765"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after="111"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9/6, 10/6, 11/4, 12/4, </w:t>
            </w:r>
          </w:p>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12/6 </w:t>
            </w:r>
          </w:p>
        </w:tc>
        <w:tc>
          <w:tcPr>
            <w:tcW w:w="2756"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right="61"/>
              <w:jc w:val="right"/>
              <w:rPr>
                <w:rFonts w:ascii="Garamond" w:eastAsia="Garamond" w:hAnsi="Garamond" w:cs="Garamond"/>
                <w:color w:val="000000"/>
                <w:sz w:val="24"/>
              </w:rPr>
            </w:pPr>
            <w:r w:rsidRPr="00674949">
              <w:rPr>
                <w:rFonts w:ascii="Garamond" w:eastAsia="Garamond" w:hAnsi="Garamond" w:cs="Garamond"/>
                <w:color w:val="000000"/>
                <w:sz w:val="24"/>
              </w:rPr>
              <w:t xml:space="preserve">10 óra </w:t>
            </w:r>
          </w:p>
        </w:tc>
      </w:tr>
    </w:tbl>
    <w:p w:rsidR="00674949" w:rsidRDefault="00674949" w:rsidP="00674949">
      <w:pPr>
        <w:spacing w:after="2" w:line="276" w:lineRule="auto"/>
        <w:ind w:left="1287"/>
        <w:jc w:val="both"/>
        <w:rPr>
          <w:rFonts w:ascii="Garamond" w:eastAsia="Garamond" w:hAnsi="Garamond" w:cs="Garamond"/>
          <w:b/>
          <w:color w:val="000000"/>
          <w:sz w:val="24"/>
          <w:lang w:eastAsia="hu-HU"/>
        </w:rPr>
      </w:pPr>
    </w:p>
    <w:p w:rsidR="00674949" w:rsidRDefault="00674949" w:rsidP="00674949">
      <w:pPr>
        <w:spacing w:after="2" w:line="276" w:lineRule="auto"/>
        <w:ind w:left="1287"/>
        <w:jc w:val="both"/>
        <w:rPr>
          <w:rFonts w:ascii="Garamond" w:eastAsia="Garamond" w:hAnsi="Garamond" w:cs="Garamond"/>
          <w:b/>
          <w:color w:val="000000"/>
          <w:sz w:val="24"/>
          <w:lang w:eastAsia="hu-HU"/>
        </w:rPr>
      </w:pPr>
    </w:p>
    <w:p w:rsidR="00674949" w:rsidRDefault="00674949" w:rsidP="00674949">
      <w:pPr>
        <w:spacing w:after="2" w:line="276" w:lineRule="auto"/>
        <w:ind w:left="1287"/>
        <w:jc w:val="both"/>
        <w:rPr>
          <w:rFonts w:ascii="Garamond" w:eastAsia="Garamond" w:hAnsi="Garamond" w:cs="Garamond"/>
          <w:b/>
          <w:color w:val="000000"/>
          <w:sz w:val="24"/>
          <w:lang w:eastAsia="hu-HU"/>
        </w:rPr>
      </w:pPr>
    </w:p>
    <w:p w:rsidR="00674949" w:rsidRPr="00674949" w:rsidRDefault="00674949" w:rsidP="00674949">
      <w:pPr>
        <w:spacing w:after="2" w:line="276" w:lineRule="auto"/>
        <w:ind w:left="1287"/>
        <w:jc w:val="both"/>
        <w:rPr>
          <w:rFonts w:ascii="Garamond" w:eastAsia="Garamond" w:hAnsi="Garamond" w:cs="Garamond"/>
          <w:color w:val="000000"/>
          <w:sz w:val="24"/>
          <w:lang w:eastAsia="hu-HU"/>
        </w:rPr>
      </w:pPr>
      <w:r w:rsidRPr="00674949">
        <w:rPr>
          <w:rFonts w:ascii="Garamond" w:eastAsia="Garamond" w:hAnsi="Garamond" w:cs="Garamond"/>
          <w:b/>
          <w:color w:val="000000"/>
          <w:sz w:val="24"/>
          <w:lang w:eastAsia="hu-HU"/>
        </w:rPr>
        <w:lastRenderedPageBreak/>
        <w:t>A munkaközösség feladatai tanév során</w:t>
      </w:r>
      <w:r w:rsidRPr="00674949">
        <w:rPr>
          <w:rFonts w:ascii="Garamond" w:eastAsia="Garamond" w:hAnsi="Garamond" w:cs="Garamond"/>
          <w:color w:val="000000"/>
          <w:sz w:val="24"/>
          <w:lang w:eastAsia="hu-HU"/>
        </w:rPr>
        <w:t xml:space="preserve"> </w:t>
      </w:r>
    </w:p>
    <w:tbl>
      <w:tblPr>
        <w:tblStyle w:val="TableGrid"/>
        <w:tblW w:w="9674" w:type="dxa"/>
        <w:tblInd w:w="279" w:type="dxa"/>
        <w:tblCellMar>
          <w:top w:w="53" w:type="dxa"/>
          <w:left w:w="107" w:type="dxa"/>
          <w:right w:w="48" w:type="dxa"/>
        </w:tblCellMar>
        <w:tblLook w:val="04A0" w:firstRow="1" w:lastRow="0" w:firstColumn="1" w:lastColumn="0" w:noHBand="0" w:noVBand="1"/>
      </w:tblPr>
      <w:tblGrid>
        <w:gridCol w:w="1989"/>
        <w:gridCol w:w="5418"/>
        <w:gridCol w:w="2267"/>
      </w:tblGrid>
      <w:tr w:rsidR="00674949" w:rsidRPr="00674949" w:rsidTr="00674949">
        <w:trPr>
          <w:trHeight w:val="571"/>
        </w:trPr>
        <w:tc>
          <w:tcPr>
            <w:tcW w:w="7407" w:type="dxa"/>
            <w:gridSpan w:val="2"/>
            <w:tcBorders>
              <w:top w:val="single" w:sz="4" w:space="0" w:color="000000"/>
              <w:left w:val="single" w:sz="4" w:space="0" w:color="000000"/>
              <w:bottom w:val="single" w:sz="4" w:space="0" w:color="000000"/>
              <w:right w:val="nil"/>
            </w:tcBorders>
            <w:shd w:val="clear" w:color="auto" w:fill="F2F2F2"/>
          </w:tcPr>
          <w:p w:rsidR="00674949" w:rsidRPr="00674949" w:rsidRDefault="00674949" w:rsidP="00674949">
            <w:pPr>
              <w:spacing w:line="276" w:lineRule="auto"/>
              <w:ind w:left="2207"/>
              <w:jc w:val="center"/>
              <w:rPr>
                <w:rFonts w:ascii="Garamond" w:eastAsia="Garamond" w:hAnsi="Garamond" w:cs="Garamond"/>
                <w:color w:val="000000"/>
                <w:sz w:val="24"/>
              </w:rPr>
            </w:pPr>
            <w:r w:rsidRPr="00674949">
              <w:rPr>
                <w:rFonts w:ascii="Garamond" w:eastAsia="Garamond" w:hAnsi="Garamond" w:cs="Garamond"/>
                <w:b/>
                <w:color w:val="FF0000"/>
                <w:sz w:val="24"/>
              </w:rPr>
              <w:t>SZEPTEMBER</w:t>
            </w:r>
            <w:r w:rsidRPr="00674949">
              <w:rPr>
                <w:rFonts w:ascii="Garamond" w:eastAsia="Garamond" w:hAnsi="Garamond" w:cs="Garamond"/>
                <w:b/>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F2F2F2"/>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b/>
                <w:color w:val="000000"/>
                <w:sz w:val="24"/>
              </w:rPr>
              <w:t xml:space="preserve">Időpont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b/>
                <w:color w:val="000000"/>
                <w:sz w:val="24"/>
              </w:rPr>
              <w:t xml:space="preserve">Feladat, esemény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b/>
                <w:color w:val="000000"/>
                <w:sz w:val="24"/>
              </w:rPr>
              <w:t xml:space="preserve">Felelős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augusztus 24.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jc w:val="both"/>
              <w:rPr>
                <w:rFonts w:ascii="Garamond" w:eastAsia="Garamond" w:hAnsi="Garamond" w:cs="Garamond"/>
                <w:color w:val="000000"/>
                <w:sz w:val="24"/>
              </w:rPr>
            </w:pPr>
            <w:r w:rsidRPr="00674949">
              <w:rPr>
                <w:rFonts w:ascii="Garamond" w:eastAsia="Garamond" w:hAnsi="Garamond" w:cs="Garamond"/>
                <w:color w:val="000000"/>
                <w:sz w:val="24"/>
              </w:rPr>
              <w:t xml:space="preserve">Alakuló munkaközösségi megbeszélés a pedagógus csendesnap megbeszélése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w:t>
            </w:r>
            <w:r w:rsidRPr="00674949">
              <w:rPr>
                <w:rFonts w:ascii="Garamond" w:eastAsia="Garamond" w:hAnsi="Garamond" w:cs="Garamond"/>
                <w:b/>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augusztus 30.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Pedagógus csendesnap Szarvason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iskolalelkész + mk.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szeptember 4-6.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Bibliai logók kiállítás megtekintése a </w:t>
            </w:r>
            <w:proofErr w:type="spellStart"/>
            <w:r w:rsidRPr="00674949">
              <w:rPr>
                <w:rFonts w:ascii="Garamond" w:eastAsia="Garamond" w:hAnsi="Garamond" w:cs="Garamond"/>
                <w:color w:val="000000"/>
                <w:sz w:val="24"/>
              </w:rPr>
              <w:t>Győry</w:t>
            </w:r>
            <w:proofErr w:type="spellEnd"/>
            <w:r w:rsidRPr="00674949">
              <w:rPr>
                <w:rFonts w:ascii="Garamond" w:eastAsia="Garamond" w:hAnsi="Garamond" w:cs="Garamond"/>
                <w:color w:val="000000"/>
                <w:sz w:val="24"/>
              </w:rPr>
              <w:t xml:space="preserve"> teremben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felsős és gimnáziumi hittantanárok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szeptember 5.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Munkaközösségi megbeszélés, a munkaterv összeállítása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mk+ </w:t>
            </w: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szeptember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Részvétel a Sámuel csoport megbeszélésén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proofErr w:type="spellStart"/>
            <w:r w:rsidRPr="00674949">
              <w:rPr>
                <w:rFonts w:ascii="Garamond" w:eastAsia="Garamond" w:hAnsi="Garamond" w:cs="Garamond"/>
                <w:color w:val="000000"/>
                <w:sz w:val="24"/>
              </w:rPr>
              <w:t>NGySz</w:t>
            </w:r>
            <w:proofErr w:type="spellEnd"/>
            <w:r w:rsidRPr="00674949">
              <w:rPr>
                <w:rFonts w:ascii="Garamond" w:eastAsia="Garamond" w:hAnsi="Garamond" w:cs="Garamond"/>
                <w:color w:val="000000"/>
                <w:sz w:val="24"/>
              </w:rPr>
              <w:t xml:space="preserve"> + tagok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after="109" w:line="276" w:lineRule="auto"/>
              <w:rPr>
                <w:rFonts w:ascii="Garamond" w:eastAsia="Garamond" w:hAnsi="Garamond" w:cs="Garamond"/>
                <w:color w:val="000000"/>
                <w:sz w:val="24"/>
              </w:rPr>
            </w:pPr>
            <w:r w:rsidRPr="00674949">
              <w:rPr>
                <w:rFonts w:ascii="Garamond" w:eastAsia="Garamond" w:hAnsi="Garamond" w:cs="Garamond"/>
                <w:color w:val="000000"/>
                <w:sz w:val="24"/>
              </w:rPr>
              <w:t>szeptember 10-</w:t>
            </w:r>
          </w:p>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12. 16.30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after="270"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A osztályok látogatása, keresztelések megbeszélése </w:t>
            </w:r>
          </w:p>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Lelkészi látogatás a 7. osztályban, tájékoztató a </w:t>
            </w:r>
            <w:proofErr w:type="gramStart"/>
            <w:r w:rsidRPr="00674949">
              <w:rPr>
                <w:rFonts w:ascii="Garamond" w:eastAsia="Garamond" w:hAnsi="Garamond" w:cs="Garamond"/>
                <w:color w:val="000000"/>
                <w:sz w:val="24"/>
              </w:rPr>
              <w:t>konfirmációról</w:t>
            </w:r>
            <w:proofErr w:type="gramEnd"/>
            <w:r w:rsidRPr="00674949">
              <w:rPr>
                <w:rFonts w:ascii="Garamond" w:eastAsia="Garamond" w:hAnsi="Garamond" w:cs="Garamond"/>
                <w:color w:val="000000"/>
                <w:sz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iskola lelkész+ lelkész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after="112"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szeptember 24-ig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Tanmenetek leadása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7407" w:type="dxa"/>
            <w:gridSpan w:val="2"/>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ind w:left="2210"/>
              <w:jc w:val="center"/>
              <w:rPr>
                <w:rFonts w:ascii="Garamond" w:eastAsia="Garamond" w:hAnsi="Garamond" w:cs="Garamond"/>
                <w:color w:val="000000"/>
                <w:sz w:val="24"/>
              </w:rPr>
            </w:pPr>
            <w:r w:rsidRPr="00674949">
              <w:rPr>
                <w:rFonts w:ascii="Garamond" w:eastAsia="Garamond" w:hAnsi="Garamond" w:cs="Garamond"/>
                <w:b/>
                <w:color w:val="FF0000"/>
                <w:sz w:val="24"/>
              </w:rPr>
              <w:t>OKTÓBER</w:t>
            </w:r>
            <w:r w:rsidRPr="00674949">
              <w:rPr>
                <w:rFonts w:ascii="Garamond" w:eastAsia="Garamond" w:hAnsi="Garamond" w:cs="Garamond"/>
                <w:b/>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október 2.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Óvodai hittanfoglalkozások elindítása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proofErr w:type="spellStart"/>
            <w:r w:rsidRPr="00674949">
              <w:rPr>
                <w:rFonts w:ascii="Garamond" w:eastAsia="Garamond" w:hAnsi="Garamond" w:cs="Garamond"/>
                <w:color w:val="000000"/>
                <w:sz w:val="24"/>
              </w:rPr>
              <w:t>NGySz</w:t>
            </w:r>
            <w:proofErr w:type="spellEnd"/>
            <w:r w:rsidRPr="00674949">
              <w:rPr>
                <w:rFonts w:ascii="Garamond" w:eastAsia="Garamond" w:hAnsi="Garamond" w:cs="Garamond"/>
                <w:color w:val="000000"/>
                <w:sz w:val="24"/>
              </w:rPr>
              <w:t xml:space="preserve">, </w:t>
            </w:r>
            <w:proofErr w:type="spellStart"/>
            <w:r w:rsidRPr="00674949">
              <w:rPr>
                <w:rFonts w:ascii="Garamond" w:eastAsia="Garamond" w:hAnsi="Garamond" w:cs="Garamond"/>
                <w:color w:val="000000"/>
                <w:sz w:val="24"/>
              </w:rPr>
              <w:t>SzSzK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október 5-6. (?)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proofErr w:type="spellStart"/>
            <w:r w:rsidRPr="00674949">
              <w:rPr>
                <w:rFonts w:ascii="Garamond" w:eastAsia="Garamond" w:hAnsi="Garamond" w:cs="Garamond"/>
                <w:color w:val="000000"/>
                <w:sz w:val="24"/>
              </w:rPr>
              <w:t>Konfirmandus</w:t>
            </w:r>
            <w:proofErr w:type="spellEnd"/>
            <w:r w:rsidRPr="00674949">
              <w:rPr>
                <w:rFonts w:ascii="Garamond" w:eastAsia="Garamond" w:hAnsi="Garamond" w:cs="Garamond"/>
                <w:color w:val="000000"/>
                <w:sz w:val="24"/>
              </w:rPr>
              <w:t xml:space="preserve"> hétvége Gyomaendrődön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lelkészek+ hitoktatók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október 12-14.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72 óra </w:t>
            </w:r>
            <w:proofErr w:type="gramStart"/>
            <w:r w:rsidRPr="00674949">
              <w:rPr>
                <w:rFonts w:ascii="Garamond" w:eastAsia="Garamond" w:hAnsi="Garamond" w:cs="Garamond"/>
                <w:color w:val="000000"/>
                <w:sz w:val="24"/>
              </w:rPr>
              <w:t>kompromisszumok</w:t>
            </w:r>
            <w:proofErr w:type="gramEnd"/>
            <w:r w:rsidRPr="00674949">
              <w:rPr>
                <w:rFonts w:ascii="Garamond" w:eastAsia="Garamond" w:hAnsi="Garamond" w:cs="Garamond"/>
                <w:color w:val="000000"/>
                <w:sz w:val="24"/>
              </w:rPr>
              <w:t xml:space="preserve"> nélkül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iskolalelkész, </w:t>
            </w:r>
            <w:r w:rsidRPr="00674949">
              <w:rPr>
                <w:rFonts w:ascii="Garamond" w:eastAsia="Garamond" w:hAnsi="Garamond" w:cs="Garamond"/>
                <w:color w:val="000000"/>
                <w:sz w:val="24"/>
              </w:rPr>
              <w:tab/>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október 14.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Hálaadó istentisztelet, előtte héten az adománykosarak gyűjtése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iskolalelkész, osztályfőnökök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október </w:t>
            </w:r>
          </w:p>
        </w:tc>
        <w:tc>
          <w:tcPr>
            <w:tcW w:w="5418"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Reformáció 501  </w:t>
            </w:r>
          </w:p>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Luther poporatórium megtekintése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
              <w:rPr>
                <w:rFonts w:ascii="Garamond" w:eastAsia="Garamond" w:hAnsi="Garamond" w:cs="Garamond"/>
                <w:color w:val="000000"/>
                <w:sz w:val="24"/>
              </w:rPr>
            </w:pPr>
            <w:r w:rsidRPr="00674949">
              <w:rPr>
                <w:rFonts w:ascii="Garamond" w:eastAsia="Garamond" w:hAnsi="Garamond" w:cs="Garamond"/>
                <w:color w:val="000000"/>
                <w:sz w:val="24"/>
              </w:rPr>
              <w:t xml:space="preserve">mk. </w:t>
            </w:r>
          </w:p>
        </w:tc>
      </w:tr>
    </w:tbl>
    <w:p w:rsidR="00674949" w:rsidRPr="00674949" w:rsidRDefault="00674949" w:rsidP="00674949">
      <w:pPr>
        <w:spacing w:after="0" w:line="276" w:lineRule="auto"/>
        <w:ind w:left="-852" w:right="10596"/>
        <w:rPr>
          <w:rFonts w:ascii="Garamond" w:eastAsia="Garamond" w:hAnsi="Garamond" w:cs="Garamond"/>
          <w:color w:val="000000"/>
          <w:sz w:val="24"/>
          <w:lang w:eastAsia="hu-HU"/>
        </w:rPr>
      </w:pPr>
    </w:p>
    <w:tbl>
      <w:tblPr>
        <w:tblStyle w:val="TableGrid"/>
        <w:tblW w:w="9674" w:type="dxa"/>
        <w:tblInd w:w="279" w:type="dxa"/>
        <w:tblCellMar>
          <w:top w:w="53" w:type="dxa"/>
          <w:right w:w="48" w:type="dxa"/>
        </w:tblCellMar>
        <w:tblLook w:val="04A0" w:firstRow="1" w:lastRow="0" w:firstColumn="1" w:lastColumn="0" w:noHBand="0" w:noVBand="1"/>
      </w:tblPr>
      <w:tblGrid>
        <w:gridCol w:w="1605"/>
        <w:gridCol w:w="385"/>
        <w:gridCol w:w="5417"/>
        <w:gridCol w:w="2267"/>
      </w:tblGrid>
      <w:tr w:rsidR="00674949" w:rsidRPr="00674949" w:rsidTr="00674949">
        <w:trPr>
          <w:trHeight w:val="576"/>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október 21.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w:t>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574"/>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október vége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Menő Reformáció – a reformációi busz érkezése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mk. </w:t>
            </w:r>
          </w:p>
        </w:tc>
      </w:tr>
      <w:tr w:rsidR="00674949" w:rsidRPr="00674949" w:rsidTr="00674949">
        <w:trPr>
          <w:trHeight w:val="577"/>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október 31.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Reformáció 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 mk </w:t>
            </w:r>
          </w:p>
        </w:tc>
      </w:tr>
      <w:tr w:rsidR="00674949" w:rsidRPr="00674949" w:rsidTr="00674949">
        <w:trPr>
          <w:trHeight w:val="574"/>
        </w:trPr>
        <w:tc>
          <w:tcPr>
            <w:tcW w:w="1990" w:type="dxa"/>
            <w:gridSpan w:val="2"/>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5417"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616"/>
              <w:jc w:val="center"/>
              <w:rPr>
                <w:rFonts w:ascii="Garamond" w:eastAsia="Garamond" w:hAnsi="Garamond" w:cs="Garamond"/>
                <w:color w:val="000000"/>
                <w:sz w:val="24"/>
              </w:rPr>
            </w:pPr>
            <w:r w:rsidRPr="00674949">
              <w:rPr>
                <w:rFonts w:ascii="Garamond" w:eastAsia="Garamond" w:hAnsi="Garamond" w:cs="Garamond"/>
                <w:b/>
                <w:color w:val="FF0000"/>
                <w:sz w:val="24"/>
              </w:rPr>
              <w:t>NOVEMBER</w:t>
            </w:r>
            <w:r w:rsidRPr="00674949">
              <w:rPr>
                <w:rFonts w:ascii="Garamond" w:eastAsia="Garamond" w:hAnsi="Garamond" w:cs="Garamond"/>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november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Teológusok hospitálása az iskolában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mk. </w:t>
            </w: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november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spellStart"/>
            <w:r w:rsidRPr="00674949">
              <w:rPr>
                <w:rFonts w:ascii="Garamond" w:eastAsia="Garamond" w:hAnsi="Garamond" w:cs="Garamond"/>
                <w:color w:val="000000"/>
                <w:sz w:val="24"/>
              </w:rPr>
              <w:t>Konfirmandus</w:t>
            </w:r>
            <w:proofErr w:type="spellEnd"/>
            <w:r w:rsidRPr="00674949">
              <w:rPr>
                <w:rFonts w:ascii="Garamond" w:eastAsia="Garamond" w:hAnsi="Garamond" w:cs="Garamond"/>
                <w:color w:val="000000"/>
                <w:sz w:val="24"/>
              </w:rPr>
              <w:t xml:space="preserve"> mentorháló tagjainak játékos alkalma a gyülekezetben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lelkészek </w:t>
            </w:r>
          </w:p>
        </w:tc>
      </w:tr>
      <w:tr w:rsidR="00674949" w:rsidRPr="00674949" w:rsidTr="00674949">
        <w:trPr>
          <w:trHeight w:val="577"/>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Karácsonyi színdarab betanítása a színjátszó szakkörrel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spellStart"/>
            <w:r w:rsidRPr="00674949">
              <w:rPr>
                <w:rFonts w:ascii="Garamond" w:eastAsia="Garamond" w:hAnsi="Garamond" w:cs="Garamond"/>
                <w:color w:val="000000"/>
                <w:sz w:val="24"/>
              </w:rPr>
              <w:t>NGySz</w:t>
            </w:r>
            <w:proofErr w:type="spellEnd"/>
            <w:r w:rsidRPr="00674949">
              <w:rPr>
                <w:rFonts w:ascii="Garamond" w:eastAsia="Garamond" w:hAnsi="Garamond" w:cs="Garamond"/>
                <w:color w:val="000000"/>
                <w:sz w:val="24"/>
              </w:rPr>
              <w:t xml:space="preserve"> + </w:t>
            </w:r>
            <w:proofErr w:type="spellStart"/>
            <w:r w:rsidRPr="00674949">
              <w:rPr>
                <w:rFonts w:ascii="Garamond" w:eastAsia="Garamond" w:hAnsi="Garamond" w:cs="Garamond"/>
                <w:color w:val="000000"/>
                <w:sz w:val="24"/>
              </w:rPr>
              <w:t>SzSzk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7"/>
              <w:jc w:val="both"/>
              <w:rPr>
                <w:rFonts w:ascii="Garamond" w:eastAsia="Garamond" w:hAnsi="Garamond" w:cs="Garamond"/>
                <w:color w:val="000000"/>
                <w:sz w:val="24"/>
              </w:rPr>
            </w:pPr>
            <w:r w:rsidRPr="00674949">
              <w:rPr>
                <w:rFonts w:ascii="Garamond" w:eastAsia="Garamond" w:hAnsi="Garamond" w:cs="Garamond"/>
                <w:color w:val="000000"/>
                <w:sz w:val="24"/>
              </w:rPr>
              <w:t>november 2</w:t>
            </w:r>
          </w:p>
        </w:tc>
        <w:tc>
          <w:tcPr>
            <w:tcW w:w="385"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ind w:left="-91"/>
              <w:rPr>
                <w:rFonts w:ascii="Garamond" w:eastAsia="Garamond" w:hAnsi="Garamond" w:cs="Garamond"/>
                <w:color w:val="000000"/>
                <w:sz w:val="24"/>
              </w:rPr>
            </w:pPr>
            <w:r w:rsidRPr="00674949">
              <w:rPr>
                <w:rFonts w:ascii="Calibri" w:eastAsia="Calibri" w:hAnsi="Calibri" w:cs="Calibri"/>
                <w:noProof/>
                <w:color w:val="000000"/>
              </w:rPr>
              <mc:AlternateContent>
                <mc:Choice Requires="wpg">
                  <w:drawing>
                    <wp:inline distT="0" distB="0" distL="0" distR="0" wp14:anchorId="3516D112" wp14:editId="475F69B8">
                      <wp:extent cx="71476" cy="139750"/>
                      <wp:effectExtent l="0" t="0" r="0" b="0"/>
                      <wp:docPr id="331855" name="Group 331855"/>
                      <wp:cNvGraphicFramePr/>
                      <a:graphic xmlns:a="http://schemas.openxmlformats.org/drawingml/2006/main">
                        <a:graphicData uri="http://schemas.microsoft.com/office/word/2010/wordprocessingGroup">
                          <wpg:wgp>
                            <wpg:cNvGrpSpPr/>
                            <wpg:grpSpPr>
                              <a:xfrm>
                                <a:off x="0" y="0"/>
                                <a:ext cx="71476" cy="139750"/>
                                <a:chOff x="0" y="0"/>
                                <a:chExt cx="71476" cy="139750"/>
                              </a:xfrm>
                            </wpg:grpSpPr>
                            <wps:wsp>
                              <wps:cNvPr id="331849" name="Rectangle 331849"/>
                              <wps:cNvSpPr/>
                              <wps:spPr>
                                <a:xfrm>
                                  <a:off x="0" y="0"/>
                                  <a:ext cx="95063" cy="185867"/>
                                </a:xfrm>
                                <a:prstGeom prst="rect">
                                  <a:avLst/>
                                </a:prstGeom>
                                <a:ln>
                                  <a:noFill/>
                                </a:ln>
                              </wps:spPr>
                              <wps:txbx>
                                <w:txbxContent>
                                  <w:p w:rsidR="00674949" w:rsidRDefault="00674949" w:rsidP="00674949">
                                    <w:r>
                                      <w:t>5</w:t>
                                    </w:r>
                                  </w:p>
                                </w:txbxContent>
                              </wps:txbx>
                              <wps:bodyPr horzOverflow="overflow" vert="horz" lIns="0" tIns="0" rIns="0" bIns="0" rtlCol="0">
                                <a:noAutofit/>
                              </wps:bodyPr>
                            </wps:wsp>
                          </wpg:wgp>
                        </a:graphicData>
                      </a:graphic>
                    </wp:inline>
                  </w:drawing>
                </mc:Choice>
                <mc:Fallback>
                  <w:pict>
                    <v:group w14:anchorId="3516D112" id="Group 331855" o:spid="_x0000_s1026" style="width:5.65pt;height:11pt;mso-position-horizontal-relative:char;mso-position-vertical-relative:line" coordsize="71476,1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">
                      <v:rect id="Rectangle 331849" o:spid="_x0000_s1027" style="position:absolute;width:95063;height:18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" filled="f" stroked="f">
                        <v:textbox inset="0,0,0,0">
                          <w:txbxContent>
                            <w:p w:rsidR="00674949" w:rsidRDefault="00674949" w:rsidP="00674949">
                              <w:r>
                                <w:t>5</w:t>
                              </w:r>
                            </w:p>
                          </w:txbxContent>
                        </v:textbox>
                      </v:rect>
                      <w10:anchorlock/>
                    </v:group>
                  </w:pict>
                </mc:Fallback>
              </mc:AlternateContent>
            </w:r>
            <w:r w:rsidRPr="00674949">
              <w:rPr>
                <w:rFonts w:ascii="Garamond" w:eastAsia="Garamond" w:hAnsi="Garamond" w:cs="Garamond"/>
                <w:color w:val="000000"/>
                <w:sz w:val="24"/>
              </w:rPr>
              <w:t xml:space="preserve">.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jc w:val="both"/>
              <w:rPr>
                <w:rFonts w:ascii="Garamond" w:eastAsia="Garamond" w:hAnsi="Garamond" w:cs="Garamond"/>
                <w:color w:val="000000"/>
                <w:sz w:val="24"/>
              </w:rPr>
            </w:pPr>
            <w:r w:rsidRPr="00674949">
              <w:rPr>
                <w:rFonts w:ascii="Garamond" w:eastAsia="Garamond" w:hAnsi="Garamond" w:cs="Garamond"/>
                <w:color w:val="000000"/>
                <w:sz w:val="24"/>
              </w:rPr>
              <w:t xml:space="preserve">Munkaközösségi kirándulás Budapestre az Országos Evangélikus Múzeumba.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tcPr>
          <w:p w:rsidR="00674949" w:rsidRPr="00674949" w:rsidRDefault="00674949" w:rsidP="00674949">
            <w:pPr>
              <w:spacing w:after="109" w:line="276" w:lineRule="auto"/>
              <w:ind w:left="107"/>
              <w:rPr>
                <w:rFonts w:ascii="Garamond" w:eastAsia="Garamond" w:hAnsi="Garamond" w:cs="Garamond"/>
                <w:color w:val="000000"/>
                <w:sz w:val="24"/>
              </w:rPr>
            </w:pPr>
            <w:r w:rsidRPr="00674949">
              <w:rPr>
                <w:rFonts w:ascii="Garamond" w:eastAsia="Garamond" w:hAnsi="Garamond" w:cs="Garamond"/>
                <w:color w:val="000000"/>
                <w:sz w:val="24"/>
              </w:rPr>
              <w:lastRenderedPageBreak/>
              <w:t xml:space="preserve">november </w:t>
            </w:r>
          </w:p>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10.00 </w:t>
            </w:r>
          </w:p>
        </w:tc>
        <w:tc>
          <w:tcPr>
            <w:tcW w:w="385"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jc w:val="both"/>
              <w:rPr>
                <w:rFonts w:ascii="Garamond" w:eastAsia="Garamond" w:hAnsi="Garamond" w:cs="Garamond"/>
                <w:color w:val="000000"/>
                <w:sz w:val="24"/>
              </w:rPr>
            </w:pPr>
            <w:r w:rsidRPr="00674949">
              <w:rPr>
                <w:rFonts w:ascii="Garamond" w:eastAsia="Garamond" w:hAnsi="Garamond" w:cs="Garamond"/>
                <w:color w:val="000000"/>
                <w:sz w:val="24"/>
              </w:rPr>
              <w:t xml:space="preserve">18.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w:t>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november </w:t>
            </w:r>
          </w:p>
        </w:tc>
        <w:tc>
          <w:tcPr>
            <w:tcW w:w="385"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Munkaközösségi foglalkozás: decemberi csendesnap előkészítés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385"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5417"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613"/>
              <w:jc w:val="center"/>
              <w:rPr>
                <w:rFonts w:ascii="Garamond" w:eastAsia="Garamond" w:hAnsi="Garamond" w:cs="Garamond"/>
                <w:color w:val="000000"/>
                <w:sz w:val="24"/>
              </w:rPr>
            </w:pPr>
            <w:r w:rsidRPr="00674949">
              <w:rPr>
                <w:rFonts w:ascii="Garamond" w:eastAsia="Garamond" w:hAnsi="Garamond" w:cs="Garamond"/>
                <w:b/>
                <w:color w:val="FF0000"/>
                <w:sz w:val="24"/>
              </w:rPr>
              <w:t>DECEMBER</w:t>
            </w:r>
            <w:r w:rsidRPr="00674949">
              <w:rPr>
                <w:rFonts w:ascii="Garamond" w:eastAsia="Garamond" w:hAnsi="Garamond" w:cs="Garamond"/>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december </w:t>
            </w:r>
          </w:p>
        </w:tc>
        <w:tc>
          <w:tcPr>
            <w:tcW w:w="385"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Ádventi alkalom az ovisokkal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tanítók </w:t>
            </w: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december </w:t>
            </w:r>
          </w:p>
        </w:tc>
        <w:tc>
          <w:tcPr>
            <w:tcW w:w="385"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after="272"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Ádventi kézműves a Sámuel csoporttal </w:t>
            </w:r>
          </w:p>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mk. </w:t>
            </w:r>
          </w:p>
        </w:tc>
      </w:tr>
      <w:tr w:rsidR="00674949" w:rsidRPr="00674949" w:rsidTr="00674949">
        <w:trPr>
          <w:trHeight w:val="20"/>
        </w:trPr>
        <w:tc>
          <w:tcPr>
            <w:tcW w:w="1605"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december szombat </w:t>
            </w:r>
          </w:p>
        </w:tc>
        <w:tc>
          <w:tcPr>
            <w:tcW w:w="385"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jc w:val="both"/>
              <w:rPr>
                <w:rFonts w:ascii="Garamond" w:eastAsia="Garamond" w:hAnsi="Garamond" w:cs="Garamond"/>
                <w:color w:val="000000"/>
                <w:sz w:val="24"/>
              </w:rPr>
            </w:pPr>
            <w:r w:rsidRPr="00674949">
              <w:rPr>
                <w:rFonts w:ascii="Garamond" w:eastAsia="Garamond" w:hAnsi="Garamond" w:cs="Garamond"/>
                <w:color w:val="000000"/>
                <w:sz w:val="24"/>
              </w:rPr>
              <w:t xml:space="preserve">15.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Ádventi csendesnap – zene szolgálat: </w:t>
            </w:r>
            <w:proofErr w:type="spellStart"/>
            <w:r w:rsidRPr="00674949">
              <w:rPr>
                <w:rFonts w:ascii="Garamond" w:eastAsia="Garamond" w:hAnsi="Garamond" w:cs="Garamond"/>
                <w:color w:val="000000"/>
                <w:sz w:val="24"/>
              </w:rPr>
              <w:t>VoG</w:t>
            </w:r>
            <w:proofErr w:type="spellEnd"/>
            <w:r w:rsidRPr="00674949">
              <w:rPr>
                <w:rFonts w:ascii="Garamond" w:eastAsia="Garamond" w:hAnsi="Garamond" w:cs="Garamond"/>
                <w:color w:val="000000"/>
                <w:sz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mk. </w:t>
            </w: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december 22.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w:t>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december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Könyvvásár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5417"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616"/>
              <w:jc w:val="center"/>
              <w:rPr>
                <w:rFonts w:ascii="Garamond" w:eastAsia="Garamond" w:hAnsi="Garamond" w:cs="Garamond"/>
                <w:color w:val="000000"/>
                <w:sz w:val="24"/>
              </w:rPr>
            </w:pPr>
            <w:r w:rsidRPr="00674949">
              <w:rPr>
                <w:rFonts w:ascii="Garamond" w:eastAsia="Garamond" w:hAnsi="Garamond" w:cs="Garamond"/>
                <w:b/>
                <w:color w:val="FF0000"/>
                <w:sz w:val="24"/>
              </w:rPr>
              <w:t>JANUÁR</w:t>
            </w:r>
            <w:r w:rsidRPr="00674949">
              <w:rPr>
                <w:rFonts w:ascii="Garamond" w:eastAsia="Garamond" w:hAnsi="Garamond" w:cs="Garamond"/>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január 6.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Vízkereszti 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w:t>
            </w:r>
          </w:p>
        </w:tc>
      </w:tr>
      <w:tr w:rsidR="00674949" w:rsidRPr="00674949" w:rsidTr="00674949">
        <w:trPr>
          <w:trHeight w:val="20"/>
        </w:trPr>
        <w:tc>
          <w:tcPr>
            <w:tcW w:w="1990"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január 20. </w:t>
            </w:r>
          </w:p>
        </w:tc>
        <w:tc>
          <w:tcPr>
            <w:tcW w:w="541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w:t>
            </w:r>
          </w:p>
        </w:tc>
      </w:tr>
      <w:tr w:rsidR="00674949" w:rsidRPr="00674949" w:rsidTr="00674949">
        <w:trPr>
          <w:trHeight w:val="20"/>
        </w:trPr>
        <w:tc>
          <w:tcPr>
            <w:tcW w:w="9674" w:type="dxa"/>
            <w:gridSpan w:val="4"/>
            <w:tcBorders>
              <w:top w:val="single" w:sz="4" w:space="0" w:color="000000"/>
              <w:left w:val="single" w:sz="4" w:space="0" w:color="000000"/>
              <w:bottom w:val="single" w:sz="4" w:space="0" w:color="000000"/>
              <w:right w:val="single" w:sz="4" w:space="0" w:color="000000"/>
            </w:tcBorders>
            <w:shd w:val="clear" w:color="auto" w:fill="D9D9D9"/>
          </w:tcPr>
          <w:p w:rsidR="00674949" w:rsidRPr="00674949" w:rsidRDefault="00674949" w:rsidP="00674949">
            <w:pPr>
              <w:spacing w:line="276" w:lineRule="auto"/>
              <w:ind w:left="49"/>
              <w:jc w:val="center"/>
              <w:rPr>
                <w:rFonts w:ascii="Garamond" w:eastAsia="Garamond" w:hAnsi="Garamond" w:cs="Garamond"/>
                <w:color w:val="000000"/>
                <w:sz w:val="24"/>
              </w:rPr>
            </w:pPr>
            <w:r w:rsidRPr="00674949">
              <w:rPr>
                <w:rFonts w:ascii="Garamond" w:eastAsia="Garamond" w:hAnsi="Garamond" w:cs="Garamond"/>
                <w:b/>
                <w:color w:val="FF0000"/>
                <w:sz w:val="24"/>
              </w:rPr>
              <w:t>FEBRUÁR</w:t>
            </w:r>
            <w:r w:rsidRPr="00674949">
              <w:rPr>
                <w:rFonts w:ascii="Garamond" w:eastAsia="Garamond" w:hAnsi="Garamond" w:cs="Garamond"/>
                <w:color w:val="000000"/>
                <w:sz w:val="24"/>
              </w:rPr>
              <w:t xml:space="preserve"> </w:t>
            </w:r>
          </w:p>
        </w:tc>
      </w:tr>
    </w:tbl>
    <w:p w:rsidR="00674949" w:rsidRPr="00674949" w:rsidRDefault="00674949" w:rsidP="00674949">
      <w:pPr>
        <w:spacing w:after="0" w:line="276" w:lineRule="auto"/>
        <w:ind w:left="-852" w:right="10596"/>
        <w:rPr>
          <w:rFonts w:ascii="Garamond" w:eastAsia="Garamond" w:hAnsi="Garamond" w:cs="Garamond"/>
          <w:color w:val="000000"/>
          <w:sz w:val="24"/>
          <w:lang w:eastAsia="hu-HU"/>
        </w:rPr>
      </w:pPr>
    </w:p>
    <w:tbl>
      <w:tblPr>
        <w:tblStyle w:val="TableGrid"/>
        <w:tblW w:w="9674" w:type="dxa"/>
        <w:tblInd w:w="279" w:type="dxa"/>
        <w:tblCellMar>
          <w:top w:w="53" w:type="dxa"/>
          <w:right w:w="47" w:type="dxa"/>
        </w:tblCellMar>
        <w:tblLook w:val="04A0" w:firstRow="1" w:lastRow="0" w:firstColumn="1" w:lastColumn="0" w:noHBand="0" w:noVBand="1"/>
      </w:tblPr>
      <w:tblGrid>
        <w:gridCol w:w="1989"/>
        <w:gridCol w:w="4666"/>
        <w:gridCol w:w="752"/>
        <w:gridCol w:w="2267"/>
      </w:tblGrid>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február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proofErr w:type="gramStart"/>
            <w:r w:rsidRPr="00674949">
              <w:rPr>
                <w:rFonts w:ascii="Garamond" w:eastAsia="Garamond" w:hAnsi="Garamond" w:cs="Garamond"/>
                <w:color w:val="000000"/>
                <w:sz w:val="24"/>
              </w:rPr>
              <w:t>Konfirmációra</w:t>
            </w:r>
            <w:proofErr w:type="gramEnd"/>
            <w:r w:rsidRPr="00674949">
              <w:rPr>
                <w:rFonts w:ascii="Garamond" w:eastAsia="Garamond" w:hAnsi="Garamond" w:cs="Garamond"/>
                <w:color w:val="000000"/>
                <w:sz w:val="24"/>
              </w:rPr>
              <w:t xml:space="preserve"> készülők szülői alkalma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február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Téli angol tábor </w:t>
            </w:r>
            <w:proofErr w:type="spellStart"/>
            <w:r w:rsidRPr="00674949">
              <w:rPr>
                <w:rFonts w:ascii="Garamond" w:eastAsia="Garamond" w:hAnsi="Garamond" w:cs="Garamond"/>
                <w:color w:val="000000"/>
                <w:sz w:val="24"/>
              </w:rPr>
              <w:t>Acorncamps</w:t>
            </w:r>
            <w:proofErr w:type="spellEnd"/>
            <w:r w:rsidRPr="00674949">
              <w:rPr>
                <w:rFonts w:ascii="Garamond" w:eastAsia="Garamond" w:hAnsi="Garamond" w:cs="Garamond"/>
                <w:color w:val="000000"/>
                <w:sz w:val="24"/>
              </w:rPr>
              <w:t xml:space="preserve"> szervezésében.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jc w:val="both"/>
              <w:rPr>
                <w:rFonts w:ascii="Garamond" w:eastAsia="Garamond" w:hAnsi="Garamond" w:cs="Garamond"/>
                <w:color w:val="000000"/>
                <w:sz w:val="24"/>
              </w:rPr>
            </w:pPr>
            <w:r w:rsidRPr="00674949">
              <w:rPr>
                <w:rFonts w:ascii="Garamond" w:eastAsia="Garamond" w:hAnsi="Garamond" w:cs="Garamond"/>
                <w:color w:val="000000"/>
                <w:sz w:val="24"/>
              </w:rPr>
              <w:t xml:space="preserve">iskolalelkész + angol szakosok, </w:t>
            </w: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február 17.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w:t>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február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Hittanverseny – városi forduló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hitoktatók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5418" w:type="dxa"/>
            <w:gridSpan w:val="2"/>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615"/>
              <w:jc w:val="center"/>
              <w:rPr>
                <w:rFonts w:ascii="Garamond" w:eastAsia="Garamond" w:hAnsi="Garamond" w:cs="Garamond"/>
                <w:color w:val="000000"/>
                <w:sz w:val="24"/>
              </w:rPr>
            </w:pPr>
            <w:r w:rsidRPr="00674949">
              <w:rPr>
                <w:rFonts w:ascii="Garamond" w:eastAsia="Garamond" w:hAnsi="Garamond" w:cs="Garamond"/>
                <w:b/>
                <w:color w:val="FF0000"/>
                <w:sz w:val="24"/>
              </w:rPr>
              <w:t>MÁRCIUS</w:t>
            </w:r>
            <w:r w:rsidRPr="00674949">
              <w:rPr>
                <w:rFonts w:ascii="Garamond" w:eastAsia="Garamond" w:hAnsi="Garamond" w:cs="Garamond"/>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március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Székács hét </w:t>
            </w:r>
          </w:p>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Bibliai logók pályázat.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március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Hittanverseny – kerületi forduló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hitoktatók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március 17.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w:t>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március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Bemutató óra 1. osztályban: Nagyné </w:t>
            </w:r>
            <w:proofErr w:type="spellStart"/>
            <w:r w:rsidRPr="00674949">
              <w:rPr>
                <w:rFonts w:ascii="Garamond" w:eastAsia="Garamond" w:hAnsi="Garamond" w:cs="Garamond"/>
                <w:color w:val="000000"/>
                <w:sz w:val="24"/>
              </w:rPr>
              <w:t>Gy</w:t>
            </w:r>
            <w:proofErr w:type="spellEnd"/>
            <w:r w:rsidRPr="00674949">
              <w:rPr>
                <w:rFonts w:ascii="Garamond" w:eastAsia="Garamond" w:hAnsi="Garamond" w:cs="Garamond"/>
                <w:color w:val="000000"/>
                <w:sz w:val="24"/>
              </w:rPr>
              <w:t xml:space="preserve">. Szilvia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március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Munkaközöségi </w:t>
            </w:r>
            <w:r w:rsidRPr="00674949">
              <w:rPr>
                <w:rFonts w:ascii="Garamond" w:eastAsia="Garamond" w:hAnsi="Garamond" w:cs="Garamond"/>
                <w:color w:val="000000"/>
                <w:sz w:val="24"/>
              </w:rPr>
              <w:tab/>
              <w:t xml:space="preserve">foglalkozás: </w:t>
            </w:r>
            <w:r w:rsidRPr="00674949">
              <w:rPr>
                <w:rFonts w:ascii="Garamond" w:eastAsia="Garamond" w:hAnsi="Garamond" w:cs="Garamond"/>
                <w:color w:val="000000"/>
                <w:sz w:val="24"/>
              </w:rPr>
              <w:tab/>
              <w:t xml:space="preserve">A </w:t>
            </w:r>
            <w:r w:rsidRPr="00674949">
              <w:rPr>
                <w:rFonts w:ascii="Garamond" w:eastAsia="Garamond" w:hAnsi="Garamond" w:cs="Garamond"/>
                <w:color w:val="000000"/>
                <w:sz w:val="24"/>
              </w:rPr>
              <w:tab/>
              <w:t xml:space="preserve">böjti </w:t>
            </w:r>
            <w:r w:rsidRPr="00674949">
              <w:rPr>
                <w:rFonts w:ascii="Garamond" w:eastAsia="Garamond" w:hAnsi="Garamond" w:cs="Garamond"/>
                <w:color w:val="000000"/>
                <w:sz w:val="24"/>
              </w:rPr>
              <w:tab/>
              <w:t xml:space="preserve">csendesnap előkészítése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5418" w:type="dxa"/>
            <w:gridSpan w:val="2"/>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615"/>
              <w:jc w:val="center"/>
              <w:rPr>
                <w:rFonts w:ascii="Garamond" w:eastAsia="Garamond" w:hAnsi="Garamond" w:cs="Garamond"/>
                <w:color w:val="000000"/>
                <w:sz w:val="24"/>
              </w:rPr>
            </w:pPr>
            <w:r w:rsidRPr="00674949">
              <w:rPr>
                <w:rFonts w:ascii="Garamond" w:eastAsia="Garamond" w:hAnsi="Garamond" w:cs="Garamond"/>
                <w:b/>
                <w:color w:val="FF0000"/>
                <w:sz w:val="24"/>
              </w:rPr>
              <w:t>ÁPRILIS</w:t>
            </w:r>
            <w:r w:rsidRPr="00674949">
              <w:rPr>
                <w:rFonts w:ascii="Garamond" w:eastAsia="Garamond" w:hAnsi="Garamond" w:cs="Garamond"/>
                <w:b/>
                <w:color w:val="000000"/>
                <w:sz w:val="24"/>
              </w:rPr>
              <w:t xml:space="preserve"> </w:t>
            </w: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április 17.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Böjti csendesnap  </w:t>
            </w:r>
          </w:p>
          <w:p w:rsidR="00674949" w:rsidRPr="00674949" w:rsidRDefault="00674949" w:rsidP="00674949">
            <w:pPr>
              <w:spacing w:line="276" w:lineRule="auto"/>
              <w:ind w:left="468" w:hanging="360"/>
              <w:rPr>
                <w:rFonts w:ascii="Garamond" w:eastAsia="Garamond" w:hAnsi="Garamond" w:cs="Garamond"/>
                <w:color w:val="000000"/>
                <w:sz w:val="24"/>
              </w:rPr>
            </w:pPr>
            <w:r w:rsidRPr="00674949">
              <w:rPr>
                <w:rFonts w:ascii="Garamond" w:eastAsia="Garamond" w:hAnsi="Garamond" w:cs="Garamond"/>
                <w:color w:val="000000"/>
                <w:sz w:val="24"/>
              </w:rPr>
              <w:t xml:space="preserve">Feltámadt! A </w:t>
            </w:r>
            <w:proofErr w:type="spellStart"/>
            <w:r w:rsidRPr="00674949">
              <w:rPr>
                <w:rFonts w:ascii="Garamond" w:eastAsia="Garamond" w:hAnsi="Garamond" w:cs="Garamond"/>
                <w:color w:val="000000"/>
                <w:sz w:val="24"/>
              </w:rPr>
              <w:t>szarvasi</w:t>
            </w:r>
            <w:proofErr w:type="spellEnd"/>
            <w:r w:rsidRPr="00674949">
              <w:rPr>
                <w:rFonts w:ascii="Garamond" w:eastAsia="Garamond" w:hAnsi="Garamond" w:cs="Garamond"/>
                <w:color w:val="000000"/>
                <w:sz w:val="24"/>
              </w:rPr>
              <w:t xml:space="preserve"> evangélikus iskola tanulóinak előadása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mk+ </w:t>
            </w:r>
            <w:proofErr w:type="spellStart"/>
            <w:r w:rsidRPr="00674949">
              <w:rPr>
                <w:rFonts w:ascii="Garamond" w:eastAsia="Garamond" w:hAnsi="Garamond" w:cs="Garamond"/>
                <w:color w:val="000000"/>
                <w:sz w:val="24"/>
              </w:rPr>
              <w:t>mkv</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április </w:t>
            </w:r>
          </w:p>
        </w:tc>
        <w:tc>
          <w:tcPr>
            <w:tcW w:w="4666"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Hittanverseny - országos forduló </w:t>
            </w:r>
          </w:p>
        </w:tc>
        <w:tc>
          <w:tcPr>
            <w:tcW w:w="752"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hitoktatók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április 21. </w:t>
            </w:r>
          </w:p>
        </w:tc>
        <w:tc>
          <w:tcPr>
            <w:tcW w:w="4666"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Húsvét - istentisztelet </w:t>
            </w:r>
          </w:p>
        </w:tc>
        <w:tc>
          <w:tcPr>
            <w:tcW w:w="752"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lelkészek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4666"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1364"/>
              <w:jc w:val="center"/>
              <w:rPr>
                <w:rFonts w:ascii="Garamond" w:eastAsia="Garamond" w:hAnsi="Garamond" w:cs="Garamond"/>
                <w:color w:val="000000"/>
                <w:sz w:val="24"/>
              </w:rPr>
            </w:pPr>
            <w:r w:rsidRPr="00674949">
              <w:rPr>
                <w:rFonts w:ascii="Garamond" w:eastAsia="Garamond" w:hAnsi="Garamond" w:cs="Garamond"/>
                <w:b/>
                <w:color w:val="FF0000"/>
                <w:sz w:val="24"/>
              </w:rPr>
              <w:t>MÁJUS</w:t>
            </w:r>
            <w:r w:rsidRPr="00674949">
              <w:rPr>
                <w:rFonts w:ascii="Garamond" w:eastAsia="Garamond" w:hAnsi="Garamond" w:cs="Garamond"/>
                <w:b/>
                <w:color w:val="000000"/>
                <w:sz w:val="24"/>
              </w:rPr>
              <w:t xml:space="preserve"> </w:t>
            </w:r>
          </w:p>
        </w:tc>
        <w:tc>
          <w:tcPr>
            <w:tcW w:w="752"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május 19. </w:t>
            </w:r>
          </w:p>
        </w:tc>
        <w:tc>
          <w:tcPr>
            <w:tcW w:w="4666"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Istentisztelet </w:t>
            </w:r>
          </w:p>
        </w:tc>
        <w:tc>
          <w:tcPr>
            <w:tcW w:w="752"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 </w:t>
            </w:r>
            <w:proofErr w:type="spellStart"/>
            <w:r w:rsidRPr="00674949">
              <w:rPr>
                <w:rFonts w:ascii="Garamond" w:eastAsia="Garamond" w:hAnsi="Garamond" w:cs="Garamond"/>
                <w:color w:val="000000"/>
                <w:sz w:val="24"/>
              </w:rPr>
              <w:t>ofők</w:t>
            </w:r>
            <w:proofErr w:type="spellEnd"/>
            <w:r w:rsidRPr="00674949">
              <w:rPr>
                <w:rFonts w:ascii="Garamond" w:eastAsia="Garamond" w:hAnsi="Garamond" w:cs="Garamond"/>
                <w:color w:val="000000"/>
                <w:sz w:val="24"/>
              </w:rPr>
              <w:t xml:space="preserve">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lastRenderedPageBreak/>
              <w:t xml:space="preserve">május 24 – 26. </w:t>
            </w:r>
          </w:p>
        </w:tc>
        <w:tc>
          <w:tcPr>
            <w:tcW w:w="4666" w:type="dxa"/>
            <w:tcBorders>
              <w:top w:val="single" w:sz="4" w:space="0" w:color="000000"/>
              <w:left w:val="single" w:sz="4" w:space="0" w:color="000000"/>
              <w:bottom w:val="single" w:sz="4" w:space="0" w:color="000000"/>
              <w:right w:val="nil"/>
            </w:tcBorders>
          </w:tcPr>
          <w:p w:rsidR="00674949" w:rsidRPr="00674949" w:rsidRDefault="00674949" w:rsidP="00674949">
            <w:pPr>
              <w:spacing w:line="276" w:lineRule="auto"/>
              <w:ind w:left="108"/>
              <w:rPr>
                <w:rFonts w:ascii="Garamond" w:eastAsia="Garamond" w:hAnsi="Garamond" w:cs="Garamond"/>
                <w:color w:val="000000"/>
                <w:sz w:val="24"/>
              </w:rPr>
            </w:pPr>
            <w:proofErr w:type="gramStart"/>
            <w:r w:rsidRPr="00674949">
              <w:rPr>
                <w:rFonts w:ascii="Garamond" w:eastAsia="Garamond" w:hAnsi="Garamond" w:cs="Garamond"/>
                <w:color w:val="000000"/>
                <w:sz w:val="24"/>
              </w:rPr>
              <w:t>Konfirmációs</w:t>
            </w:r>
            <w:proofErr w:type="gramEnd"/>
            <w:r w:rsidRPr="00674949">
              <w:rPr>
                <w:rFonts w:ascii="Garamond" w:eastAsia="Garamond" w:hAnsi="Garamond" w:cs="Garamond"/>
                <w:color w:val="000000"/>
                <w:sz w:val="24"/>
              </w:rPr>
              <w:t xml:space="preserve"> </w:t>
            </w:r>
            <w:r w:rsidRPr="00674949">
              <w:rPr>
                <w:rFonts w:ascii="Garamond" w:eastAsia="Garamond" w:hAnsi="Garamond" w:cs="Garamond"/>
                <w:color w:val="000000"/>
                <w:sz w:val="24"/>
              </w:rPr>
              <w:tab/>
              <w:t xml:space="preserve">vizsga </w:t>
            </w:r>
            <w:r w:rsidRPr="00674949">
              <w:rPr>
                <w:rFonts w:ascii="Garamond" w:eastAsia="Garamond" w:hAnsi="Garamond" w:cs="Garamond"/>
                <w:color w:val="000000"/>
                <w:sz w:val="24"/>
              </w:rPr>
              <w:tab/>
              <w:t xml:space="preserve">és </w:t>
            </w:r>
            <w:r w:rsidRPr="00674949">
              <w:rPr>
                <w:rFonts w:ascii="Garamond" w:eastAsia="Garamond" w:hAnsi="Garamond" w:cs="Garamond"/>
                <w:color w:val="000000"/>
                <w:sz w:val="24"/>
              </w:rPr>
              <w:tab/>
              <w:t xml:space="preserve">konfirmációs istentisztelet </w:t>
            </w:r>
          </w:p>
        </w:tc>
        <w:tc>
          <w:tcPr>
            <w:tcW w:w="752"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jc w:val="both"/>
              <w:rPr>
                <w:rFonts w:ascii="Garamond" w:eastAsia="Garamond" w:hAnsi="Garamond" w:cs="Garamond"/>
                <w:color w:val="000000"/>
                <w:sz w:val="24"/>
              </w:rPr>
            </w:pPr>
            <w:r w:rsidRPr="00674949">
              <w:rPr>
                <w:rFonts w:ascii="Garamond" w:eastAsia="Garamond" w:hAnsi="Garamond" w:cs="Garamond"/>
                <w:color w:val="000000"/>
                <w:sz w:val="24"/>
              </w:rPr>
              <w:t xml:space="preserve">ünnepi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lelkészek + hitoktatók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4666"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ind w:left="1365"/>
              <w:jc w:val="center"/>
              <w:rPr>
                <w:rFonts w:ascii="Garamond" w:eastAsia="Garamond" w:hAnsi="Garamond" w:cs="Garamond"/>
                <w:color w:val="000000"/>
                <w:sz w:val="24"/>
              </w:rPr>
            </w:pPr>
            <w:r w:rsidRPr="00674949">
              <w:rPr>
                <w:rFonts w:ascii="Garamond" w:eastAsia="Garamond" w:hAnsi="Garamond" w:cs="Garamond"/>
                <w:b/>
                <w:color w:val="FF0000"/>
                <w:sz w:val="24"/>
              </w:rPr>
              <w:t>JÚNIUS</w:t>
            </w:r>
            <w:r w:rsidRPr="00674949">
              <w:rPr>
                <w:rFonts w:ascii="Garamond" w:eastAsia="Garamond" w:hAnsi="Garamond" w:cs="Garamond"/>
                <w:b/>
                <w:color w:val="000000"/>
                <w:sz w:val="24"/>
              </w:rPr>
              <w:t xml:space="preserve"> </w:t>
            </w:r>
          </w:p>
        </w:tc>
        <w:tc>
          <w:tcPr>
            <w:tcW w:w="752" w:type="dxa"/>
            <w:tcBorders>
              <w:top w:val="single" w:sz="4" w:space="0" w:color="000000"/>
              <w:left w:val="nil"/>
              <w:bottom w:val="single" w:sz="4" w:space="0" w:color="000000"/>
              <w:right w:val="nil"/>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c>
          <w:tcPr>
            <w:tcW w:w="2267" w:type="dxa"/>
            <w:tcBorders>
              <w:top w:val="single" w:sz="4" w:space="0" w:color="000000"/>
              <w:left w:val="nil"/>
              <w:bottom w:val="single" w:sz="4" w:space="0" w:color="000000"/>
              <w:right w:val="single" w:sz="4" w:space="0" w:color="000000"/>
            </w:tcBorders>
            <w:shd w:val="clear" w:color="auto" w:fill="D9D9D9"/>
          </w:tcPr>
          <w:p w:rsidR="00674949" w:rsidRPr="00674949" w:rsidRDefault="00674949" w:rsidP="00674949">
            <w:pPr>
              <w:spacing w:line="276" w:lineRule="auto"/>
              <w:rPr>
                <w:rFonts w:ascii="Garamond" w:eastAsia="Garamond" w:hAnsi="Garamond" w:cs="Garamond"/>
                <w:color w:val="000000"/>
                <w:sz w:val="24"/>
              </w:rPr>
            </w:pP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7"/>
              <w:rPr>
                <w:rFonts w:ascii="Garamond" w:eastAsia="Garamond" w:hAnsi="Garamond" w:cs="Garamond"/>
                <w:color w:val="000000"/>
                <w:sz w:val="24"/>
              </w:rPr>
            </w:pPr>
            <w:r w:rsidRPr="00674949">
              <w:rPr>
                <w:rFonts w:ascii="Garamond" w:eastAsia="Garamond" w:hAnsi="Garamond" w:cs="Garamond"/>
                <w:color w:val="000000"/>
                <w:sz w:val="24"/>
              </w:rPr>
              <w:t xml:space="preserve">május 30. </w:t>
            </w:r>
          </w:p>
        </w:tc>
        <w:tc>
          <w:tcPr>
            <w:tcW w:w="4666" w:type="dxa"/>
            <w:tcBorders>
              <w:top w:val="single" w:sz="4" w:space="0" w:color="000000"/>
              <w:left w:val="single" w:sz="4" w:space="0" w:color="000000"/>
              <w:bottom w:val="single" w:sz="4" w:space="0" w:color="000000"/>
              <w:right w:val="nil"/>
            </w:tcBorders>
          </w:tcPr>
          <w:p w:rsidR="00674949" w:rsidRPr="00674949" w:rsidRDefault="00674949" w:rsidP="00674949">
            <w:pPr>
              <w:spacing w:after="270"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Mennybemenetel istentisztelet </w:t>
            </w:r>
          </w:p>
          <w:p w:rsidR="00674949" w:rsidRPr="00674949" w:rsidRDefault="00674949" w:rsidP="00674949">
            <w:pPr>
              <w:spacing w:line="276" w:lineRule="auto"/>
              <w:ind w:left="829"/>
              <w:rPr>
                <w:rFonts w:ascii="Garamond" w:eastAsia="Garamond" w:hAnsi="Garamond" w:cs="Garamond"/>
                <w:color w:val="000000"/>
                <w:sz w:val="24"/>
              </w:rPr>
            </w:pPr>
            <w:r w:rsidRPr="00674949">
              <w:rPr>
                <w:rFonts w:ascii="Garamond" w:eastAsia="Garamond" w:hAnsi="Garamond" w:cs="Garamond"/>
                <w:color w:val="000000"/>
                <w:sz w:val="24"/>
              </w:rPr>
              <w:t xml:space="preserve"> </w:t>
            </w:r>
          </w:p>
        </w:tc>
        <w:tc>
          <w:tcPr>
            <w:tcW w:w="752" w:type="dxa"/>
            <w:tcBorders>
              <w:top w:val="single" w:sz="4" w:space="0" w:color="000000"/>
              <w:left w:val="nil"/>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ind w:left="108"/>
              <w:rPr>
                <w:rFonts w:ascii="Garamond" w:eastAsia="Garamond" w:hAnsi="Garamond" w:cs="Garamond"/>
                <w:color w:val="000000"/>
                <w:sz w:val="24"/>
              </w:rPr>
            </w:pPr>
            <w:r w:rsidRPr="00674949">
              <w:rPr>
                <w:rFonts w:ascii="Garamond" w:eastAsia="Garamond" w:hAnsi="Garamond" w:cs="Garamond"/>
                <w:color w:val="000000"/>
                <w:sz w:val="24"/>
              </w:rPr>
              <w:t xml:space="preserve">iskolalelkész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június 9.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Pünkösdi ünnepi istentisztelet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lelkészek </w:t>
            </w:r>
          </w:p>
        </w:tc>
      </w:tr>
      <w:tr w:rsidR="00674949" w:rsidRPr="00674949" w:rsidTr="00674949">
        <w:trPr>
          <w:trHeight w:val="20"/>
        </w:trPr>
        <w:tc>
          <w:tcPr>
            <w:tcW w:w="1989"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június 15. </w:t>
            </w:r>
          </w:p>
        </w:tc>
        <w:tc>
          <w:tcPr>
            <w:tcW w:w="5418" w:type="dxa"/>
            <w:gridSpan w:val="2"/>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after="270" w:line="276" w:lineRule="auto"/>
              <w:rPr>
                <w:rFonts w:ascii="Garamond" w:eastAsia="Garamond" w:hAnsi="Garamond" w:cs="Garamond"/>
                <w:color w:val="000000"/>
                <w:sz w:val="24"/>
              </w:rPr>
            </w:pPr>
            <w:r w:rsidRPr="00674949">
              <w:rPr>
                <w:rFonts w:ascii="Garamond" w:eastAsia="Garamond" w:hAnsi="Garamond" w:cs="Garamond"/>
                <w:color w:val="000000"/>
                <w:sz w:val="24"/>
              </w:rPr>
              <w:t xml:space="preserve">Tanévzárás feladatai </w:t>
            </w:r>
          </w:p>
          <w:p w:rsidR="00674949" w:rsidRPr="00674949" w:rsidRDefault="00674949" w:rsidP="00674949">
            <w:pPr>
              <w:spacing w:line="276" w:lineRule="auto"/>
              <w:rPr>
                <w:rFonts w:ascii="Garamond" w:eastAsia="Garamond" w:hAnsi="Garamond" w:cs="Garamond"/>
                <w:color w:val="000000"/>
                <w:sz w:val="24"/>
              </w:rPr>
            </w:pPr>
            <w:proofErr w:type="gramStart"/>
            <w:r w:rsidRPr="00674949">
              <w:rPr>
                <w:rFonts w:ascii="Garamond" w:eastAsia="Garamond" w:hAnsi="Garamond" w:cs="Garamond"/>
                <w:color w:val="000000"/>
                <w:sz w:val="24"/>
              </w:rPr>
              <w:t>Vakációs</w:t>
            </w:r>
            <w:proofErr w:type="gramEnd"/>
            <w:r w:rsidRPr="00674949">
              <w:rPr>
                <w:rFonts w:ascii="Garamond" w:eastAsia="Garamond" w:hAnsi="Garamond" w:cs="Garamond"/>
                <w:color w:val="000000"/>
                <w:sz w:val="24"/>
              </w:rPr>
              <w:t xml:space="preserve"> bibliatábor előkészítése „Élet szava” tábor segítségével. </w:t>
            </w:r>
          </w:p>
        </w:tc>
        <w:tc>
          <w:tcPr>
            <w:tcW w:w="2267" w:type="dxa"/>
            <w:tcBorders>
              <w:top w:val="single" w:sz="4" w:space="0" w:color="000000"/>
              <w:left w:val="single" w:sz="4" w:space="0" w:color="000000"/>
              <w:bottom w:val="single" w:sz="4" w:space="0" w:color="000000"/>
              <w:right w:val="single" w:sz="4" w:space="0" w:color="000000"/>
            </w:tcBorders>
          </w:tcPr>
          <w:p w:rsidR="00674949" w:rsidRPr="00674949" w:rsidRDefault="00674949" w:rsidP="00674949">
            <w:pPr>
              <w:spacing w:line="276" w:lineRule="auto"/>
              <w:rPr>
                <w:rFonts w:ascii="Garamond" w:eastAsia="Garamond" w:hAnsi="Garamond" w:cs="Garamond"/>
                <w:color w:val="000000"/>
                <w:sz w:val="24"/>
              </w:rPr>
            </w:pPr>
            <w:proofErr w:type="spellStart"/>
            <w:r w:rsidRPr="00674949">
              <w:rPr>
                <w:rFonts w:ascii="Garamond" w:eastAsia="Garamond" w:hAnsi="Garamond" w:cs="Garamond"/>
                <w:color w:val="000000"/>
                <w:sz w:val="24"/>
              </w:rPr>
              <w:t>ofők+DÖK</w:t>
            </w:r>
            <w:proofErr w:type="spellEnd"/>
            <w:r w:rsidRPr="00674949">
              <w:rPr>
                <w:rFonts w:ascii="Garamond" w:eastAsia="Garamond" w:hAnsi="Garamond" w:cs="Garamond"/>
                <w:color w:val="000000"/>
                <w:sz w:val="24"/>
              </w:rPr>
              <w:t xml:space="preserve"> </w:t>
            </w:r>
          </w:p>
        </w:tc>
      </w:tr>
    </w:tbl>
    <w:p w:rsidR="00674949" w:rsidRDefault="00674949" w:rsidP="00674949">
      <w:pPr>
        <w:spacing w:after="328" w:line="276" w:lineRule="auto"/>
        <w:ind w:left="567"/>
        <w:rPr>
          <w:rFonts w:ascii="Garamond" w:eastAsia="Garamond" w:hAnsi="Garamond" w:cs="Garamond"/>
          <w:color w:val="000000"/>
          <w:sz w:val="24"/>
          <w:lang w:eastAsia="hu-HU"/>
        </w:rPr>
      </w:pPr>
    </w:p>
    <w:p w:rsidR="00674949" w:rsidRPr="00674949" w:rsidRDefault="00674949" w:rsidP="00674949">
      <w:pPr>
        <w:spacing w:after="328" w:line="276" w:lineRule="auto"/>
        <w:ind w:left="567"/>
        <w:rPr>
          <w:rFonts w:ascii="Garamond" w:eastAsia="Garamond" w:hAnsi="Garamond" w:cs="Garamond"/>
          <w:color w:val="000000"/>
          <w:sz w:val="24"/>
          <w:lang w:eastAsia="hu-HU"/>
        </w:rPr>
      </w:pPr>
      <w:bookmarkStart w:id="0" w:name="_GoBack"/>
      <w:bookmarkEnd w:id="0"/>
      <w:r w:rsidRPr="00674949">
        <w:rPr>
          <w:rFonts w:ascii="Garamond" w:eastAsia="Garamond" w:hAnsi="Garamond" w:cs="Garamond"/>
          <w:b/>
          <w:color w:val="000000"/>
          <w:sz w:val="24"/>
          <w:lang w:eastAsia="hu-HU"/>
        </w:rPr>
        <w:t xml:space="preserve">Egyéb tennivalók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Tanmenetek elkészítése: egyházi esztendő ünnepei, </w:t>
      </w:r>
      <w:proofErr w:type="gramStart"/>
      <w:r w:rsidRPr="00674949">
        <w:rPr>
          <w:rFonts w:ascii="Garamond" w:eastAsia="Garamond" w:hAnsi="Garamond" w:cs="Garamond"/>
          <w:color w:val="000000"/>
          <w:sz w:val="24"/>
          <w:lang w:eastAsia="hu-HU"/>
        </w:rPr>
        <w:t>kompetenciák</w:t>
      </w:r>
      <w:proofErr w:type="gramEnd"/>
      <w:r w:rsidRPr="00674949">
        <w:rPr>
          <w:rFonts w:ascii="Garamond" w:eastAsia="Garamond" w:hAnsi="Garamond" w:cs="Garamond"/>
          <w:color w:val="000000"/>
          <w:sz w:val="24"/>
          <w:lang w:eastAsia="hu-HU"/>
        </w:rPr>
        <w:t xml:space="preserve"> figyelembevétele.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Az iskola marketing fejlesztésével kapcsolatos ötletek leadása.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SWOT </w:t>
      </w:r>
      <w:proofErr w:type="gramStart"/>
      <w:r w:rsidRPr="00674949">
        <w:rPr>
          <w:rFonts w:ascii="Garamond" w:eastAsia="Garamond" w:hAnsi="Garamond" w:cs="Garamond"/>
          <w:color w:val="000000"/>
          <w:sz w:val="24"/>
          <w:lang w:eastAsia="hu-HU"/>
        </w:rPr>
        <w:t>analízis</w:t>
      </w:r>
      <w:proofErr w:type="gramEnd"/>
      <w:r w:rsidRPr="00674949">
        <w:rPr>
          <w:rFonts w:ascii="Garamond" w:eastAsia="Garamond" w:hAnsi="Garamond" w:cs="Garamond"/>
          <w:color w:val="000000"/>
          <w:sz w:val="24"/>
          <w:lang w:eastAsia="hu-HU"/>
        </w:rPr>
        <w:t xml:space="preserve"> készítése, leadása.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Az osztályokban a felajánlani a megkeresztelkedés lehetőségét.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A kapcsolat fejlesztése az Evangélikus Hittudományi Egyetemmel.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Részvétel a békés megyei evangélikus gimnáziumok tanulóinak rendezett hittanversenyen. </w:t>
      </w:r>
    </w:p>
    <w:p w:rsidR="00674949" w:rsidRPr="00674949" w:rsidRDefault="00674949" w:rsidP="00674949">
      <w:pPr>
        <w:numPr>
          <w:ilvl w:val="1"/>
          <w:numId w:val="1"/>
        </w:numPr>
        <w:spacing w:after="95"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A diákok bevonása a gyülekezeti szolgálatokba: tipegő, családi, diák istentiszteletek alkalmával.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A nyílt nap fejlesztése, </w:t>
      </w:r>
      <w:proofErr w:type="gramStart"/>
      <w:r w:rsidRPr="00674949">
        <w:rPr>
          <w:rFonts w:ascii="Garamond" w:eastAsia="Garamond" w:hAnsi="Garamond" w:cs="Garamond"/>
          <w:color w:val="000000"/>
          <w:sz w:val="24"/>
          <w:lang w:eastAsia="hu-HU"/>
        </w:rPr>
        <w:t>aktívabb</w:t>
      </w:r>
      <w:proofErr w:type="gramEnd"/>
      <w:r w:rsidRPr="00674949">
        <w:rPr>
          <w:rFonts w:ascii="Garamond" w:eastAsia="Garamond" w:hAnsi="Garamond" w:cs="Garamond"/>
          <w:color w:val="000000"/>
          <w:sz w:val="24"/>
          <w:lang w:eastAsia="hu-HU"/>
        </w:rPr>
        <w:t xml:space="preserve"> kapcsolat a presbitériummal.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Luther rajzfilm, és a hozzá kapcsolódó interaktív tananyag használata, népszerűsítése.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proofErr w:type="gramStart"/>
      <w:r w:rsidRPr="00674949">
        <w:rPr>
          <w:rFonts w:ascii="Garamond" w:eastAsia="Garamond" w:hAnsi="Garamond" w:cs="Garamond"/>
          <w:color w:val="000000"/>
          <w:sz w:val="24"/>
          <w:lang w:eastAsia="hu-HU"/>
        </w:rPr>
        <w:t>Aktív</w:t>
      </w:r>
      <w:proofErr w:type="gramEnd"/>
      <w:r w:rsidRPr="00674949">
        <w:rPr>
          <w:rFonts w:ascii="Garamond" w:eastAsia="Garamond" w:hAnsi="Garamond" w:cs="Garamond"/>
          <w:color w:val="000000"/>
          <w:sz w:val="24"/>
          <w:lang w:eastAsia="hu-HU"/>
        </w:rPr>
        <w:t xml:space="preserve"> részvétel a Sámuel csoport szolgálatban. </w:t>
      </w:r>
    </w:p>
    <w:p w:rsidR="00674949" w:rsidRPr="00674949" w:rsidRDefault="00674949" w:rsidP="00674949">
      <w:pPr>
        <w:numPr>
          <w:ilvl w:val="1"/>
          <w:numId w:val="1"/>
        </w:numPr>
        <w:spacing w:after="150"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Segítségnyújtás az osztályfőnököknek az áhítatok anyagának összeállításában. </w:t>
      </w:r>
    </w:p>
    <w:p w:rsidR="00674949" w:rsidRPr="00674949" w:rsidRDefault="00674949" w:rsidP="00674949">
      <w:pPr>
        <w:numPr>
          <w:ilvl w:val="1"/>
          <w:numId w:val="1"/>
        </w:numPr>
        <w:spacing w:after="269" w:line="276" w:lineRule="auto"/>
        <w:ind w:right="99"/>
        <w:jc w:val="both"/>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A </w:t>
      </w:r>
      <w:proofErr w:type="gramStart"/>
      <w:r w:rsidRPr="00674949">
        <w:rPr>
          <w:rFonts w:ascii="Garamond" w:eastAsia="Garamond" w:hAnsi="Garamond" w:cs="Garamond"/>
          <w:color w:val="000000"/>
          <w:sz w:val="24"/>
          <w:lang w:eastAsia="hu-HU"/>
        </w:rPr>
        <w:t>konfirmációi</w:t>
      </w:r>
      <w:proofErr w:type="gramEnd"/>
      <w:r w:rsidRPr="00674949">
        <w:rPr>
          <w:rFonts w:ascii="Garamond" w:eastAsia="Garamond" w:hAnsi="Garamond" w:cs="Garamond"/>
          <w:color w:val="000000"/>
          <w:sz w:val="24"/>
          <w:lang w:eastAsia="hu-HU"/>
        </w:rPr>
        <w:t xml:space="preserve"> oktatás kérdéseinek megbeszélése. </w:t>
      </w:r>
    </w:p>
    <w:p w:rsidR="00674949" w:rsidRPr="00674949" w:rsidRDefault="00674949" w:rsidP="00674949">
      <w:pPr>
        <w:spacing w:after="176"/>
        <w:ind w:left="720" w:right="250" w:hanging="10"/>
        <w:jc w:val="center"/>
        <w:rPr>
          <w:rFonts w:ascii="Garamond" w:eastAsia="Garamond" w:hAnsi="Garamond" w:cs="Garamond"/>
          <w:color w:val="000000"/>
          <w:sz w:val="24"/>
          <w:lang w:eastAsia="hu-HU"/>
        </w:rPr>
      </w:pPr>
      <w:r w:rsidRPr="00674949">
        <w:rPr>
          <w:rFonts w:ascii="Garamond" w:eastAsia="Garamond" w:hAnsi="Garamond" w:cs="Garamond"/>
          <w:b/>
          <w:color w:val="000000"/>
          <w:sz w:val="24"/>
          <w:lang w:eastAsia="hu-HU"/>
        </w:rPr>
        <w:t xml:space="preserve">Áldás </w:t>
      </w:r>
    </w:p>
    <w:p w:rsidR="00674949" w:rsidRPr="00674949" w:rsidRDefault="00674949" w:rsidP="00674949">
      <w:pPr>
        <w:spacing w:after="28" w:line="249" w:lineRule="auto"/>
        <w:ind w:left="560" w:right="90"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Legyen áldás az úton, amit ma kezdesz el! </w:t>
      </w:r>
    </w:p>
    <w:p w:rsidR="00674949" w:rsidRPr="00674949" w:rsidRDefault="00674949" w:rsidP="00674949">
      <w:pPr>
        <w:spacing w:after="28" w:line="249" w:lineRule="auto"/>
        <w:ind w:left="560" w:right="92"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Legyen veled az Isten, kérjük, kísérjen el! </w:t>
      </w:r>
    </w:p>
    <w:p w:rsidR="00674949" w:rsidRPr="00674949" w:rsidRDefault="00674949" w:rsidP="00674949">
      <w:pPr>
        <w:spacing w:after="28" w:line="249" w:lineRule="auto"/>
        <w:ind w:left="560" w:right="88"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Kérjük, oltalmazzon meg és adjon néked erőt! </w:t>
      </w:r>
    </w:p>
    <w:p w:rsidR="00674949" w:rsidRPr="00674949" w:rsidRDefault="00674949" w:rsidP="00674949">
      <w:pPr>
        <w:spacing w:after="187" w:line="249" w:lineRule="auto"/>
        <w:ind w:left="560" w:right="94"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Utadon vezessen, formáljon, szeressen, legyen a te </w:t>
      </w:r>
      <w:proofErr w:type="spellStart"/>
      <w:r w:rsidRPr="00674949">
        <w:rPr>
          <w:rFonts w:ascii="Garamond" w:eastAsia="Garamond" w:hAnsi="Garamond" w:cs="Garamond"/>
          <w:color w:val="000000"/>
          <w:sz w:val="24"/>
          <w:lang w:eastAsia="hu-HU"/>
        </w:rPr>
        <w:t>őriződ</w:t>
      </w:r>
      <w:proofErr w:type="spellEnd"/>
      <w:r w:rsidRPr="00674949">
        <w:rPr>
          <w:rFonts w:ascii="Garamond" w:eastAsia="Garamond" w:hAnsi="Garamond" w:cs="Garamond"/>
          <w:color w:val="000000"/>
          <w:sz w:val="24"/>
          <w:lang w:eastAsia="hu-HU"/>
        </w:rPr>
        <w:t xml:space="preserve">! </w:t>
      </w:r>
    </w:p>
    <w:p w:rsidR="00674949" w:rsidRPr="00674949" w:rsidRDefault="00674949" w:rsidP="00674949">
      <w:pPr>
        <w:spacing w:after="28" w:line="249" w:lineRule="auto"/>
        <w:ind w:left="560" w:right="90"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lastRenderedPageBreak/>
        <w:t xml:space="preserve">Legyen áldás az úton, amit ma kezdesz el! </w:t>
      </w:r>
    </w:p>
    <w:p w:rsidR="00674949" w:rsidRPr="00674949" w:rsidRDefault="00674949" w:rsidP="00674949">
      <w:pPr>
        <w:spacing w:after="28" w:line="249" w:lineRule="auto"/>
        <w:ind w:left="560" w:right="92"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Tegye jóvá az Isten, amit te </w:t>
      </w:r>
      <w:proofErr w:type="spellStart"/>
      <w:r w:rsidRPr="00674949">
        <w:rPr>
          <w:rFonts w:ascii="Garamond" w:eastAsia="Garamond" w:hAnsi="Garamond" w:cs="Garamond"/>
          <w:color w:val="000000"/>
          <w:sz w:val="24"/>
          <w:lang w:eastAsia="hu-HU"/>
        </w:rPr>
        <w:t>rontasz</w:t>
      </w:r>
      <w:proofErr w:type="spellEnd"/>
      <w:r w:rsidRPr="00674949">
        <w:rPr>
          <w:rFonts w:ascii="Garamond" w:eastAsia="Garamond" w:hAnsi="Garamond" w:cs="Garamond"/>
          <w:color w:val="000000"/>
          <w:sz w:val="24"/>
          <w:lang w:eastAsia="hu-HU"/>
        </w:rPr>
        <w:t xml:space="preserve"> el! </w:t>
      </w:r>
    </w:p>
    <w:p w:rsidR="00674949" w:rsidRPr="00674949" w:rsidRDefault="00674949" w:rsidP="00674949">
      <w:pPr>
        <w:spacing w:after="28" w:line="249" w:lineRule="auto"/>
        <w:ind w:left="560" w:right="91"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Kérjük, ragyogja lénye lábad elébe a fényt. </w:t>
      </w:r>
    </w:p>
    <w:p w:rsidR="00674949" w:rsidRPr="00674949" w:rsidRDefault="00674949" w:rsidP="00674949">
      <w:pPr>
        <w:spacing w:after="187" w:line="249" w:lineRule="auto"/>
        <w:ind w:left="560" w:right="94"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Lásd meg, hogy utadon isteni oltalom vigyáz rád, szeretve félt! </w:t>
      </w:r>
    </w:p>
    <w:p w:rsidR="00674949" w:rsidRPr="00674949" w:rsidRDefault="00674949" w:rsidP="00674949">
      <w:pPr>
        <w:spacing w:after="28" w:line="249" w:lineRule="auto"/>
        <w:ind w:left="560" w:right="90"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Legyen áldás az úton, amit ma kezdesz el! </w:t>
      </w:r>
    </w:p>
    <w:p w:rsidR="00674949" w:rsidRPr="00674949" w:rsidRDefault="00674949" w:rsidP="00674949">
      <w:pPr>
        <w:spacing w:after="28" w:line="249" w:lineRule="auto"/>
        <w:ind w:left="560" w:right="91"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Legyen vigasztalásod, ha majd szenvedni kell! </w:t>
      </w:r>
    </w:p>
    <w:p w:rsidR="00674949" w:rsidRPr="00674949" w:rsidRDefault="00674949" w:rsidP="00674949">
      <w:pPr>
        <w:spacing w:after="28" w:line="249" w:lineRule="auto"/>
        <w:ind w:left="560" w:right="92"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Legyen erőd szeretni, utolsó lenni, ha kell! </w:t>
      </w:r>
    </w:p>
    <w:p w:rsidR="00674949" w:rsidRPr="00674949" w:rsidRDefault="00674949" w:rsidP="00674949">
      <w:pPr>
        <w:spacing w:after="187" w:line="249" w:lineRule="auto"/>
        <w:ind w:left="560" w:right="94"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Szívesen szolgálni, hálával áldozni, Jézusra mutatni fel! </w:t>
      </w:r>
    </w:p>
    <w:p w:rsidR="00674949" w:rsidRPr="00674949" w:rsidRDefault="00674949" w:rsidP="00674949">
      <w:pPr>
        <w:spacing w:after="28" w:line="249" w:lineRule="auto"/>
        <w:ind w:left="2776" w:right="2246"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Legyen áldás az Úrtól, amit ma kezdesz el!  Kérjük, kísérjen végig, amíg úton leszel: boldog lehess és érezd, hogy a te élted Övé! </w:t>
      </w:r>
    </w:p>
    <w:p w:rsidR="00674949" w:rsidRPr="00674949" w:rsidRDefault="00674949" w:rsidP="00674949">
      <w:pPr>
        <w:spacing w:after="187" w:line="249" w:lineRule="auto"/>
        <w:ind w:left="560" w:right="97" w:hanging="10"/>
        <w:jc w:val="center"/>
        <w:rPr>
          <w:rFonts w:ascii="Garamond" w:eastAsia="Garamond" w:hAnsi="Garamond" w:cs="Garamond"/>
          <w:color w:val="000000"/>
          <w:sz w:val="24"/>
          <w:lang w:eastAsia="hu-HU"/>
        </w:rPr>
      </w:pPr>
      <w:r w:rsidRPr="00674949">
        <w:rPr>
          <w:rFonts w:ascii="Garamond" w:eastAsia="Garamond" w:hAnsi="Garamond" w:cs="Garamond"/>
          <w:color w:val="000000"/>
          <w:sz w:val="24"/>
          <w:lang w:eastAsia="hu-HU"/>
        </w:rPr>
        <w:t xml:space="preserve">Érezd, hogy szeretünk, szívünkkel kísérünk életünk célja felé!  </w:t>
      </w:r>
    </w:p>
    <w:p w:rsidR="00674949" w:rsidRPr="00674949" w:rsidRDefault="00674949" w:rsidP="00674949">
      <w:pPr>
        <w:spacing w:after="168" w:line="267" w:lineRule="auto"/>
        <w:ind w:left="562" w:right="95" w:hanging="10"/>
        <w:jc w:val="right"/>
        <w:rPr>
          <w:rFonts w:ascii="Garamond" w:eastAsia="Garamond" w:hAnsi="Garamond" w:cs="Garamond"/>
          <w:color w:val="000000"/>
          <w:sz w:val="24"/>
          <w:lang w:eastAsia="hu-HU"/>
        </w:rPr>
      </w:pPr>
      <w:r w:rsidRPr="00674949">
        <w:rPr>
          <w:rFonts w:ascii="Garamond" w:eastAsia="Garamond" w:hAnsi="Garamond" w:cs="Garamond"/>
          <w:i/>
          <w:color w:val="000000"/>
          <w:sz w:val="24"/>
          <w:lang w:eastAsia="hu-HU"/>
        </w:rPr>
        <w:t xml:space="preserve">(Ifjúsági ének) </w:t>
      </w:r>
    </w:p>
    <w:p w:rsidR="00674949" w:rsidRDefault="00674949" w:rsidP="00674949">
      <w:pPr>
        <w:spacing w:after="0"/>
        <w:ind w:left="567"/>
        <w:rPr>
          <w:rFonts w:ascii="Garamond" w:eastAsia="Garamond" w:hAnsi="Garamond" w:cs="Garamond"/>
          <w:i/>
          <w:color w:val="000000"/>
          <w:sz w:val="24"/>
          <w:lang w:eastAsia="hu-HU"/>
        </w:rPr>
      </w:pP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Pr>
          <w:rFonts w:ascii="Garamond" w:eastAsia="Garamond" w:hAnsi="Garamond" w:cs="Garamond"/>
          <w:b/>
          <w:color w:val="000000"/>
          <w:sz w:val="24"/>
          <w:lang w:eastAsia="hu-HU"/>
        </w:rPr>
        <w:tab/>
      </w:r>
      <w:r w:rsidRPr="00674949">
        <w:rPr>
          <w:rFonts w:ascii="Garamond" w:eastAsia="Garamond" w:hAnsi="Garamond" w:cs="Garamond"/>
          <w:b/>
          <w:color w:val="000000"/>
          <w:sz w:val="24"/>
          <w:lang w:eastAsia="hu-HU"/>
        </w:rPr>
        <w:t xml:space="preserve"> </w:t>
      </w:r>
      <w:r w:rsidRPr="00674949">
        <w:rPr>
          <w:rFonts w:ascii="Garamond" w:eastAsia="Garamond" w:hAnsi="Garamond" w:cs="Garamond"/>
          <w:i/>
          <w:color w:val="000000"/>
          <w:sz w:val="24"/>
          <w:lang w:eastAsia="hu-HU"/>
        </w:rPr>
        <w:t xml:space="preserve">Szigethyné </w:t>
      </w:r>
      <w:proofErr w:type="spellStart"/>
      <w:r w:rsidRPr="00674949">
        <w:rPr>
          <w:rFonts w:ascii="Garamond" w:eastAsia="Garamond" w:hAnsi="Garamond" w:cs="Garamond"/>
          <w:i/>
          <w:color w:val="000000"/>
          <w:sz w:val="24"/>
          <w:lang w:eastAsia="hu-HU"/>
        </w:rPr>
        <w:t>Szenteczki</w:t>
      </w:r>
      <w:proofErr w:type="spellEnd"/>
      <w:r w:rsidRPr="00674949">
        <w:rPr>
          <w:rFonts w:ascii="Garamond" w:eastAsia="Garamond" w:hAnsi="Garamond" w:cs="Garamond"/>
          <w:i/>
          <w:color w:val="000000"/>
          <w:sz w:val="24"/>
          <w:lang w:eastAsia="hu-HU"/>
        </w:rPr>
        <w:t xml:space="preserve"> Katalin</w:t>
      </w:r>
    </w:p>
    <w:p w:rsidR="00674949" w:rsidRPr="00674949" w:rsidRDefault="00674949" w:rsidP="00674949">
      <w:pPr>
        <w:spacing w:after="0"/>
        <w:ind w:left="567"/>
        <w:rPr>
          <w:rFonts w:ascii="Garamond" w:eastAsia="Garamond" w:hAnsi="Garamond" w:cs="Garamond"/>
          <w:color w:val="000000"/>
          <w:sz w:val="24"/>
          <w:lang w:eastAsia="hu-HU"/>
        </w:rPr>
      </w:pP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r>
      <w:r>
        <w:rPr>
          <w:rFonts w:ascii="Garamond" w:eastAsia="Garamond" w:hAnsi="Garamond" w:cs="Garamond"/>
          <w:i/>
          <w:color w:val="000000"/>
          <w:sz w:val="24"/>
          <w:lang w:eastAsia="hu-HU"/>
        </w:rPr>
        <w:tab/>
        <w:t xml:space="preserve">     </w:t>
      </w:r>
      <w:r w:rsidRPr="00674949">
        <w:rPr>
          <w:rFonts w:ascii="Garamond" w:eastAsia="Garamond" w:hAnsi="Garamond" w:cs="Garamond"/>
          <w:i/>
          <w:color w:val="000000"/>
          <w:sz w:val="24"/>
          <w:lang w:eastAsia="hu-HU"/>
        </w:rPr>
        <w:t xml:space="preserve"> </w:t>
      </w:r>
      <w:proofErr w:type="gramStart"/>
      <w:r w:rsidRPr="00674949">
        <w:rPr>
          <w:rFonts w:ascii="Garamond" w:eastAsia="Garamond" w:hAnsi="Garamond" w:cs="Garamond"/>
          <w:i/>
          <w:color w:val="000000"/>
          <w:sz w:val="24"/>
          <w:lang w:eastAsia="hu-HU"/>
        </w:rPr>
        <w:t>munkaközösség-vezető</w:t>
      </w:r>
      <w:proofErr w:type="gramEnd"/>
      <w:r w:rsidRPr="00674949">
        <w:rPr>
          <w:rFonts w:ascii="Garamond" w:eastAsia="Garamond" w:hAnsi="Garamond" w:cs="Garamond"/>
          <w:i/>
          <w:color w:val="000000"/>
          <w:sz w:val="24"/>
          <w:lang w:eastAsia="hu-HU"/>
        </w:rPr>
        <w:t xml:space="preserve"> </w:t>
      </w:r>
    </w:p>
    <w:p w:rsidR="00463B80" w:rsidRDefault="00463B80" w:rsidP="00674949">
      <w:pPr>
        <w:spacing w:after="0"/>
      </w:pPr>
    </w:p>
    <w:sectPr w:rsidR="00463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8C8"/>
    <w:multiLevelType w:val="hybridMultilevel"/>
    <w:tmpl w:val="D12296BE"/>
    <w:lvl w:ilvl="0" w:tplc="5B763282">
      <w:start w:val="1"/>
      <w:numFmt w:val="upperRoman"/>
      <w:lvlText w:val="%1."/>
      <w:lvlJc w:val="left"/>
      <w:pPr>
        <w:ind w:left="1287"/>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FE0E076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E9F2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640F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1A94C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F6130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A75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E43C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C295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37AF9"/>
    <w:multiLevelType w:val="hybridMultilevel"/>
    <w:tmpl w:val="053C1216"/>
    <w:lvl w:ilvl="0" w:tplc="1FD6AC7E">
      <w:start w:val="1"/>
      <w:numFmt w:val="decimal"/>
      <w:lvlText w:val="%1"/>
      <w:lvlJc w:val="left"/>
      <w:pPr>
        <w:ind w:left="3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BEA6676">
      <w:start w:val="3"/>
      <w:numFmt w:val="decimal"/>
      <w:lvlText w:val="%2."/>
      <w:lvlJc w:val="left"/>
      <w:pPr>
        <w:ind w:left="128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4EC7D12">
      <w:start w:val="1"/>
      <w:numFmt w:val="lowerRoman"/>
      <w:lvlText w:val="%3"/>
      <w:lvlJc w:val="left"/>
      <w:pPr>
        <w:ind w:left="15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2BE9D12">
      <w:start w:val="1"/>
      <w:numFmt w:val="decimal"/>
      <w:lvlText w:val="%4"/>
      <w:lvlJc w:val="left"/>
      <w:pPr>
        <w:ind w:left="22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318464C">
      <w:start w:val="1"/>
      <w:numFmt w:val="lowerLetter"/>
      <w:lvlText w:val="%5"/>
      <w:lvlJc w:val="left"/>
      <w:pPr>
        <w:ind w:left="30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36AA3E0">
      <w:start w:val="1"/>
      <w:numFmt w:val="lowerRoman"/>
      <w:lvlText w:val="%6"/>
      <w:lvlJc w:val="left"/>
      <w:pPr>
        <w:ind w:left="37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EAEA242">
      <w:start w:val="1"/>
      <w:numFmt w:val="decimal"/>
      <w:lvlText w:val="%7"/>
      <w:lvlJc w:val="left"/>
      <w:pPr>
        <w:ind w:left="4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EE27BC2">
      <w:start w:val="1"/>
      <w:numFmt w:val="lowerLetter"/>
      <w:lvlText w:val="%8"/>
      <w:lvlJc w:val="left"/>
      <w:pPr>
        <w:ind w:left="5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23E239C">
      <w:start w:val="1"/>
      <w:numFmt w:val="lowerRoman"/>
      <w:lvlText w:val="%9"/>
      <w:lvlJc w:val="left"/>
      <w:pPr>
        <w:ind w:left="5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49"/>
    <w:rsid w:val="00463B80"/>
    <w:rsid w:val="006749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E81E"/>
  <w15:chartTrackingRefBased/>
  <w15:docId w15:val="{733B4A6D-BA36-4C7B-8823-D8C642E9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rsid w:val="00674949"/>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1230</Words>
  <Characters>8493</Characters>
  <Application>Microsoft Office Word</Application>
  <DocSecurity>0</DocSecurity>
  <Lines>70</Lines>
  <Paragraphs>19</Paragraphs>
  <ScaleCrop>false</ScaleCrop>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Borbála (Iroda)</dc:creator>
  <cp:keywords/>
  <dc:description/>
  <cp:lastModifiedBy>Fehér Borbála (Iroda)</cp:lastModifiedBy>
  <cp:revision>1</cp:revision>
  <dcterms:created xsi:type="dcterms:W3CDTF">2018-10-17T08:22:00Z</dcterms:created>
  <dcterms:modified xsi:type="dcterms:W3CDTF">2018-10-17T08:28:00Z</dcterms:modified>
</cp:coreProperties>
</file>